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B7D9C"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2BEE7B80" w14:textId="77777777" w:rsidR="009E64B0" w:rsidRDefault="009E64B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9E64B0" w14:paraId="09C6C41E" w14:textId="77777777">
        <w:trPr>
          <w:trHeight w:val="300"/>
        </w:trPr>
        <w:tc>
          <w:tcPr>
            <w:tcW w:w="5230" w:type="dxa"/>
            <w:tcBorders>
              <w:top w:val="nil"/>
              <w:left w:val="nil"/>
              <w:bottom w:val="single" w:sz="6" w:space="0" w:color="auto"/>
              <w:right w:val="nil"/>
            </w:tcBorders>
            <w:vAlign w:val="bottom"/>
          </w:tcPr>
          <w:p w14:paraId="7704AF52" w14:textId="17A73DD1" w:rsidR="009E64B0" w:rsidRDefault="00B31DEE">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w:t>
            </w:r>
            <w:r w:rsidR="00A26F0E">
              <w:rPr>
                <w:rFonts w:ascii="Times New Roman" w:hAnsi="Times New Roman" w:cs="Times New Roman"/>
                <w:kern w:val="0"/>
                <w:lang w:val="ru-RU"/>
              </w:rPr>
              <w:t>2</w:t>
            </w:r>
            <w:r>
              <w:rPr>
                <w:rFonts w:ascii="Times New Roman" w:hAnsi="Times New Roman" w:cs="Times New Roman"/>
                <w:kern w:val="0"/>
              </w:rPr>
              <w:t>.202</w:t>
            </w:r>
            <w:r w:rsidR="00A26F0E">
              <w:rPr>
                <w:rFonts w:ascii="Times New Roman" w:hAnsi="Times New Roman" w:cs="Times New Roman"/>
                <w:kern w:val="0"/>
                <w:lang w:val="ru-RU"/>
              </w:rPr>
              <w:t>6</w:t>
            </w:r>
          </w:p>
        </w:tc>
      </w:tr>
      <w:tr w:rsidR="009E64B0" w14:paraId="2853227A"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295E78F5"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9E64B0" w14:paraId="780DEDC2" w14:textId="77777777">
        <w:trPr>
          <w:trHeight w:val="300"/>
        </w:trPr>
        <w:tc>
          <w:tcPr>
            <w:tcW w:w="5230" w:type="dxa"/>
            <w:tcBorders>
              <w:top w:val="nil"/>
              <w:left w:val="nil"/>
              <w:bottom w:val="single" w:sz="6" w:space="0" w:color="auto"/>
              <w:right w:val="nil"/>
            </w:tcBorders>
            <w:vAlign w:val="bottom"/>
          </w:tcPr>
          <w:p w14:paraId="185E6323" w14:textId="5AAE5596" w:rsidR="009E64B0" w:rsidRPr="000B49A7" w:rsidRDefault="000B49A7">
            <w:pPr>
              <w:widowControl w:val="0"/>
              <w:autoSpaceDE w:val="0"/>
              <w:autoSpaceDN w:val="0"/>
              <w:adjustRightInd w:val="0"/>
              <w:spacing w:after="0" w:line="240" w:lineRule="auto"/>
              <w:jc w:val="center"/>
              <w:rPr>
                <w:rFonts w:ascii="Times New Roman" w:hAnsi="Times New Roman" w:cs="Times New Roman"/>
                <w:kern w:val="0"/>
                <w:lang w:val="en-US"/>
              </w:rPr>
            </w:pPr>
            <w:r>
              <w:rPr>
                <w:rFonts w:ascii="Times New Roman" w:hAnsi="Times New Roman" w:cs="Times New Roman"/>
                <w:kern w:val="0"/>
                <w:lang w:val="en-US"/>
              </w:rPr>
              <w:t>68</w:t>
            </w:r>
          </w:p>
        </w:tc>
      </w:tr>
      <w:tr w:rsidR="009E64B0" w14:paraId="15400CC1" w14:textId="77777777">
        <w:trPr>
          <w:trHeight w:val="300"/>
        </w:trPr>
        <w:tc>
          <w:tcPr>
            <w:tcW w:w="5230" w:type="dxa"/>
            <w:tcBorders>
              <w:top w:val="nil"/>
              <w:left w:val="nil"/>
              <w:bottom w:val="nil"/>
              <w:right w:val="nil"/>
            </w:tcBorders>
            <w:vAlign w:val="bottom"/>
          </w:tcPr>
          <w:p w14:paraId="49672695"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55360DCC" w14:textId="77777777" w:rsidR="009E64B0" w:rsidRDefault="00B31DEE">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9E64B0" w14:paraId="6D7514DC" w14:textId="77777777">
        <w:trPr>
          <w:trHeight w:val="300"/>
        </w:trPr>
        <w:tc>
          <w:tcPr>
            <w:tcW w:w="10465" w:type="dxa"/>
            <w:tcBorders>
              <w:top w:val="nil"/>
              <w:left w:val="nil"/>
              <w:bottom w:val="nil"/>
              <w:right w:val="nil"/>
            </w:tcBorders>
            <w:vAlign w:val="bottom"/>
          </w:tcPr>
          <w:p w14:paraId="15BC221B" w14:textId="77777777" w:rsidR="009E64B0" w:rsidRDefault="00B31DEE">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3FAE3ED2" w14:textId="77777777" w:rsidR="009E64B0" w:rsidRDefault="009E64B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9E64B0" w14:paraId="36E899BB" w14:textId="77777777">
        <w:trPr>
          <w:trHeight w:val="200"/>
        </w:trPr>
        <w:tc>
          <w:tcPr>
            <w:tcW w:w="3415" w:type="dxa"/>
            <w:tcBorders>
              <w:top w:val="nil"/>
              <w:left w:val="nil"/>
              <w:bottom w:val="single" w:sz="6" w:space="0" w:color="auto"/>
              <w:right w:val="nil"/>
            </w:tcBorders>
            <w:vAlign w:val="bottom"/>
          </w:tcPr>
          <w:p w14:paraId="1AACE4B8"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Правління</w:t>
            </w:r>
          </w:p>
        </w:tc>
        <w:tc>
          <w:tcPr>
            <w:tcW w:w="216" w:type="dxa"/>
            <w:tcBorders>
              <w:top w:val="nil"/>
              <w:left w:val="nil"/>
              <w:bottom w:val="nil"/>
              <w:right w:val="nil"/>
            </w:tcBorders>
          </w:tcPr>
          <w:p w14:paraId="75CF25EE" w14:textId="77777777" w:rsidR="009E64B0" w:rsidRDefault="009E64B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26EF196B" w14:textId="77777777" w:rsidR="009E64B0" w:rsidRDefault="009E64B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3DAEDE63" w14:textId="77777777" w:rsidR="009E64B0" w:rsidRDefault="009E64B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78963E7F"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Беркович Л.І.</w:t>
            </w:r>
          </w:p>
        </w:tc>
      </w:tr>
      <w:tr w:rsidR="009E64B0" w14:paraId="238D716D" w14:textId="77777777">
        <w:trPr>
          <w:trHeight w:val="200"/>
        </w:trPr>
        <w:tc>
          <w:tcPr>
            <w:tcW w:w="3415" w:type="dxa"/>
            <w:tcBorders>
              <w:top w:val="nil"/>
              <w:left w:val="nil"/>
              <w:bottom w:val="nil"/>
              <w:right w:val="nil"/>
            </w:tcBorders>
          </w:tcPr>
          <w:p w14:paraId="145E5DB3"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033D4970" w14:textId="77777777" w:rsidR="009E64B0" w:rsidRDefault="009E64B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61370402"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16A1B505" w14:textId="77777777" w:rsidR="009E64B0" w:rsidRDefault="009E64B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54AA47B3"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04451C72" w14:textId="77777777" w:rsidR="009E64B0" w:rsidRDefault="009E64B0">
      <w:pPr>
        <w:widowControl w:val="0"/>
        <w:autoSpaceDE w:val="0"/>
        <w:autoSpaceDN w:val="0"/>
        <w:adjustRightInd w:val="0"/>
        <w:spacing w:after="0" w:line="240" w:lineRule="auto"/>
        <w:rPr>
          <w:rFonts w:ascii="Times New Roman" w:hAnsi="Times New Roman" w:cs="Times New Roman"/>
          <w:kern w:val="0"/>
          <w:sz w:val="20"/>
          <w:szCs w:val="20"/>
        </w:rPr>
      </w:pPr>
    </w:p>
    <w:p w14:paraId="6A60FD94" w14:textId="77777777" w:rsidR="009E64B0" w:rsidRDefault="00B31DEE">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25ED1180" w14:textId="77777777" w:rsidR="009E64B0" w:rsidRDefault="009E64B0">
      <w:pPr>
        <w:widowControl w:val="0"/>
        <w:autoSpaceDE w:val="0"/>
        <w:autoSpaceDN w:val="0"/>
        <w:adjustRightInd w:val="0"/>
        <w:spacing w:after="0" w:line="240" w:lineRule="auto"/>
        <w:rPr>
          <w:rFonts w:ascii="Times New Roman" w:hAnsi="Times New Roman" w:cs="Times New Roman"/>
          <w:b/>
          <w:bCs/>
          <w:kern w:val="0"/>
          <w:sz w:val="28"/>
          <w:szCs w:val="28"/>
        </w:rPr>
      </w:pPr>
    </w:p>
    <w:p w14:paraId="12C52336"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2FE47B93" w14:textId="77777777" w:rsidR="009E64B0" w:rsidRDefault="00B31DEE">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акціонерне товариство "Українська акціонерна страхова компанія АСКА-ЖИТТЯ"</w:t>
      </w:r>
    </w:p>
    <w:p w14:paraId="6B658FA4" w14:textId="77777777" w:rsidR="009E64B0" w:rsidRDefault="00B31DEE">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32446D3B" w14:textId="6BB03C16" w:rsidR="009E64B0" w:rsidRDefault="00B31DEE">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3. Місцезнаходження: 03186, м. Київ, вул. Авіаконструктора Антонова, буд. 5</w:t>
      </w:r>
    </w:p>
    <w:p w14:paraId="061F4495" w14:textId="77777777" w:rsidR="009E64B0" w:rsidRDefault="00B31DEE">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24309647</w:t>
      </w:r>
    </w:p>
    <w:p w14:paraId="7896BAED" w14:textId="77777777" w:rsidR="009E64B0" w:rsidRDefault="00B31DEE">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492-84-92</w:t>
      </w:r>
    </w:p>
    <w:p w14:paraId="498E1C25" w14:textId="77777777" w:rsidR="009E64B0" w:rsidRDefault="00B31DEE">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office@aska-life.com.ua</w:t>
      </w:r>
    </w:p>
    <w:p w14:paraId="6BDA8FA1" w14:textId="77777777" w:rsidR="009E64B0" w:rsidRDefault="00B31DEE">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3AC50BAD" w14:textId="77777777" w:rsidR="009E64B0" w:rsidRDefault="00B31DEE">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345DACD0" w14:textId="77777777" w:rsidR="009E64B0" w:rsidRDefault="009E64B0">
      <w:pPr>
        <w:widowControl w:val="0"/>
        <w:autoSpaceDE w:val="0"/>
        <w:autoSpaceDN w:val="0"/>
        <w:adjustRightInd w:val="0"/>
        <w:spacing w:after="0" w:line="240" w:lineRule="auto"/>
        <w:rPr>
          <w:rFonts w:ascii="Times New Roman" w:hAnsi="Times New Roman" w:cs="Times New Roman"/>
          <w:kern w:val="0"/>
        </w:rPr>
      </w:pPr>
    </w:p>
    <w:p w14:paraId="08BB6D8D" w14:textId="77777777" w:rsidR="009E64B0" w:rsidRDefault="00B31DEE">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1966605D" w14:textId="77777777" w:rsidR="009E64B0" w:rsidRDefault="009E64B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9E64B0" w14:paraId="4F212327" w14:textId="77777777">
        <w:trPr>
          <w:trHeight w:val="300"/>
        </w:trPr>
        <w:tc>
          <w:tcPr>
            <w:tcW w:w="3415" w:type="dxa"/>
            <w:vMerge w:val="restart"/>
            <w:tcBorders>
              <w:top w:val="nil"/>
              <w:left w:val="nil"/>
              <w:bottom w:val="nil"/>
              <w:right w:val="nil"/>
            </w:tcBorders>
          </w:tcPr>
          <w:p w14:paraId="078B94B9" w14:textId="77777777" w:rsidR="009E64B0" w:rsidRDefault="00B31DEE">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Інформація розміщена на власному </w:t>
            </w:r>
            <w:proofErr w:type="spellStart"/>
            <w:r>
              <w:rPr>
                <w:rFonts w:ascii="Times New Roman" w:hAnsi="Times New Roman" w:cs="Times New Roman"/>
                <w:kern w:val="0"/>
              </w:rPr>
              <w:t>вебсайті</w:t>
            </w:r>
            <w:proofErr w:type="spellEnd"/>
            <w:r>
              <w:rPr>
                <w:rFonts w:ascii="Times New Roman" w:hAnsi="Times New Roman" w:cs="Times New Roman"/>
                <w:kern w:val="0"/>
              </w:rPr>
              <w:t xml:space="preserve"> емітента</w:t>
            </w:r>
          </w:p>
        </w:tc>
        <w:tc>
          <w:tcPr>
            <w:tcW w:w="5165" w:type="dxa"/>
            <w:tcBorders>
              <w:top w:val="nil"/>
              <w:left w:val="nil"/>
              <w:bottom w:val="single" w:sz="6" w:space="0" w:color="auto"/>
              <w:right w:val="nil"/>
            </w:tcBorders>
            <w:vAlign w:val="bottom"/>
          </w:tcPr>
          <w:p w14:paraId="10D534E2"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https://www.aska-life.com.ua/documents/informatsiia-dlia-aktsioneriv-ta-stejkkholderiv/osoblyva-informatsiia/</w:t>
            </w:r>
          </w:p>
        </w:tc>
        <w:tc>
          <w:tcPr>
            <w:tcW w:w="1885" w:type="dxa"/>
            <w:tcBorders>
              <w:top w:val="nil"/>
              <w:left w:val="nil"/>
              <w:bottom w:val="single" w:sz="6" w:space="0" w:color="auto"/>
              <w:right w:val="nil"/>
            </w:tcBorders>
            <w:vAlign w:val="bottom"/>
          </w:tcPr>
          <w:p w14:paraId="5E5A7401" w14:textId="0D35652B" w:rsidR="009E64B0" w:rsidRDefault="00B31DEE">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w:t>
            </w:r>
            <w:r w:rsidR="00A26F0E">
              <w:rPr>
                <w:rFonts w:ascii="Times New Roman" w:hAnsi="Times New Roman" w:cs="Times New Roman"/>
                <w:kern w:val="0"/>
                <w:lang w:val="ru-RU"/>
              </w:rPr>
              <w:t>2</w:t>
            </w:r>
            <w:r>
              <w:rPr>
                <w:rFonts w:ascii="Times New Roman" w:hAnsi="Times New Roman" w:cs="Times New Roman"/>
                <w:kern w:val="0"/>
              </w:rPr>
              <w:t>.202</w:t>
            </w:r>
            <w:r w:rsidR="00A26F0E">
              <w:rPr>
                <w:rFonts w:ascii="Times New Roman" w:hAnsi="Times New Roman" w:cs="Times New Roman"/>
                <w:kern w:val="0"/>
                <w:lang w:val="ru-RU"/>
              </w:rPr>
              <w:t>6</w:t>
            </w:r>
          </w:p>
        </w:tc>
      </w:tr>
      <w:tr w:rsidR="009E64B0" w14:paraId="33A80223" w14:textId="77777777">
        <w:trPr>
          <w:trHeight w:val="300"/>
        </w:trPr>
        <w:tc>
          <w:tcPr>
            <w:tcW w:w="3415" w:type="dxa"/>
            <w:vMerge/>
            <w:tcBorders>
              <w:top w:val="nil"/>
              <w:left w:val="nil"/>
              <w:bottom w:val="nil"/>
              <w:right w:val="nil"/>
            </w:tcBorders>
          </w:tcPr>
          <w:p w14:paraId="454E725F" w14:textId="77777777" w:rsidR="009E64B0" w:rsidRDefault="009E64B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6D86933B"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 xml:space="preserve">(URL-адреса </w:t>
            </w:r>
            <w:proofErr w:type="spellStart"/>
            <w:r>
              <w:rPr>
                <w:rFonts w:ascii="Times New Roman" w:hAnsi="Times New Roman" w:cs="Times New Roman"/>
                <w:kern w:val="0"/>
                <w:sz w:val="20"/>
                <w:szCs w:val="20"/>
              </w:rPr>
              <w:t>вебсайту</w:t>
            </w:r>
            <w:proofErr w:type="spellEnd"/>
            <w:r>
              <w:rPr>
                <w:rFonts w:ascii="Times New Roman" w:hAnsi="Times New Roman" w:cs="Times New Roman"/>
                <w:kern w:val="0"/>
                <w:sz w:val="20"/>
                <w:szCs w:val="20"/>
              </w:rPr>
              <w:t>)</w:t>
            </w:r>
          </w:p>
        </w:tc>
        <w:tc>
          <w:tcPr>
            <w:tcW w:w="1885" w:type="dxa"/>
            <w:tcBorders>
              <w:top w:val="nil"/>
              <w:left w:val="nil"/>
              <w:bottom w:val="nil"/>
              <w:right w:val="nil"/>
            </w:tcBorders>
            <w:vAlign w:val="bottom"/>
          </w:tcPr>
          <w:p w14:paraId="5ECB2DC7"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4F66C032" w14:textId="77777777" w:rsidR="009E64B0" w:rsidRDefault="009E64B0">
      <w:pPr>
        <w:widowControl w:val="0"/>
        <w:autoSpaceDE w:val="0"/>
        <w:autoSpaceDN w:val="0"/>
        <w:adjustRightInd w:val="0"/>
        <w:spacing w:after="0" w:line="240" w:lineRule="auto"/>
        <w:rPr>
          <w:rFonts w:ascii="Times New Roman" w:hAnsi="Times New Roman" w:cs="Times New Roman"/>
          <w:kern w:val="0"/>
          <w:sz w:val="20"/>
          <w:szCs w:val="20"/>
        </w:rPr>
        <w:sectPr w:rsidR="009E64B0">
          <w:footerReference w:type="default" r:id="rId6"/>
          <w:pgSz w:w="11905" w:h="16837"/>
          <w:pgMar w:top="570" w:right="720" w:bottom="570" w:left="720" w:header="708" w:footer="360" w:gutter="0"/>
          <w:pgNumType w:start="1"/>
          <w:cols w:space="720"/>
          <w:noEndnote/>
        </w:sectPr>
      </w:pPr>
    </w:p>
    <w:p w14:paraId="33E822F2" w14:textId="77777777" w:rsidR="009E64B0" w:rsidRDefault="00B31DEE">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6B915D27"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зміну складу посадових осіб емітента</w:t>
      </w:r>
    </w:p>
    <w:p w14:paraId="42AF86B2" w14:textId="77777777" w:rsidR="009E64B0" w:rsidRDefault="009E64B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1046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00"/>
        <w:gridCol w:w="1800"/>
        <w:gridCol w:w="2600"/>
        <w:gridCol w:w="3000"/>
        <w:gridCol w:w="1865"/>
      </w:tblGrid>
      <w:tr w:rsidR="009E64B0" w14:paraId="0BFD0672" w14:textId="77777777" w:rsidTr="000D5E34">
        <w:trPr>
          <w:trHeight w:val="300"/>
        </w:trPr>
        <w:tc>
          <w:tcPr>
            <w:tcW w:w="1200" w:type="dxa"/>
            <w:tcBorders>
              <w:top w:val="single" w:sz="6" w:space="0" w:color="auto"/>
              <w:bottom w:val="single" w:sz="6" w:space="0" w:color="auto"/>
              <w:right w:val="single" w:sz="6" w:space="0" w:color="auto"/>
            </w:tcBorders>
            <w:vAlign w:val="center"/>
          </w:tcPr>
          <w:p w14:paraId="62CF394C" w14:textId="77777777" w:rsidR="009E64B0" w:rsidRDefault="00B31DEE">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вчинення дії</w:t>
            </w:r>
          </w:p>
        </w:tc>
        <w:tc>
          <w:tcPr>
            <w:tcW w:w="1800" w:type="dxa"/>
            <w:tcBorders>
              <w:top w:val="single" w:sz="6" w:space="0" w:color="auto"/>
              <w:left w:val="single" w:sz="6" w:space="0" w:color="auto"/>
              <w:bottom w:val="single" w:sz="6" w:space="0" w:color="auto"/>
              <w:right w:val="single" w:sz="6" w:space="0" w:color="auto"/>
            </w:tcBorders>
            <w:vAlign w:val="center"/>
          </w:tcPr>
          <w:p w14:paraId="42D60242" w14:textId="77777777" w:rsidR="009E64B0" w:rsidRDefault="00B31DEE">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Зміни (призначено, звільнено, обрано або припинено повноваження)</w:t>
            </w:r>
          </w:p>
        </w:tc>
        <w:tc>
          <w:tcPr>
            <w:tcW w:w="2600" w:type="dxa"/>
            <w:tcBorders>
              <w:top w:val="single" w:sz="6" w:space="0" w:color="auto"/>
              <w:left w:val="single" w:sz="6" w:space="0" w:color="auto"/>
              <w:bottom w:val="single" w:sz="6" w:space="0" w:color="auto"/>
              <w:right w:val="single" w:sz="6" w:space="0" w:color="auto"/>
            </w:tcBorders>
            <w:vAlign w:val="center"/>
          </w:tcPr>
          <w:p w14:paraId="27217C2A" w14:textId="77777777" w:rsidR="009E64B0" w:rsidRDefault="00B31DEE">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14:paraId="4AA51719" w14:textId="77777777" w:rsidR="009E64B0" w:rsidRDefault="00B31DEE">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Ім’я особи</w:t>
            </w:r>
          </w:p>
        </w:tc>
        <w:tc>
          <w:tcPr>
            <w:tcW w:w="1865" w:type="dxa"/>
            <w:tcBorders>
              <w:top w:val="single" w:sz="6" w:space="0" w:color="auto"/>
              <w:left w:val="single" w:sz="6" w:space="0" w:color="auto"/>
              <w:bottom w:val="single" w:sz="6" w:space="0" w:color="auto"/>
            </w:tcBorders>
            <w:vAlign w:val="center"/>
          </w:tcPr>
          <w:p w14:paraId="3A73EAA1"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Розмір частки в статутному капіталі емітента (у відсотках)</w:t>
            </w:r>
          </w:p>
        </w:tc>
      </w:tr>
      <w:tr w:rsidR="009E64B0" w14:paraId="5421414D" w14:textId="77777777" w:rsidTr="000D5E34">
        <w:trPr>
          <w:trHeight w:val="300"/>
        </w:trPr>
        <w:tc>
          <w:tcPr>
            <w:tcW w:w="1200" w:type="dxa"/>
            <w:tcBorders>
              <w:top w:val="single" w:sz="6" w:space="0" w:color="auto"/>
              <w:bottom w:val="single" w:sz="6" w:space="0" w:color="auto"/>
              <w:right w:val="single" w:sz="6" w:space="0" w:color="auto"/>
            </w:tcBorders>
            <w:vAlign w:val="center"/>
          </w:tcPr>
          <w:p w14:paraId="04ED02BB"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138E8612"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600" w:type="dxa"/>
            <w:tcBorders>
              <w:top w:val="single" w:sz="6" w:space="0" w:color="auto"/>
              <w:left w:val="single" w:sz="6" w:space="0" w:color="auto"/>
              <w:bottom w:val="single" w:sz="6" w:space="0" w:color="auto"/>
              <w:right w:val="single" w:sz="6" w:space="0" w:color="auto"/>
            </w:tcBorders>
            <w:vAlign w:val="center"/>
          </w:tcPr>
          <w:p w14:paraId="5DBA149D"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14:paraId="46B5AE17"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1865" w:type="dxa"/>
            <w:tcBorders>
              <w:top w:val="single" w:sz="6" w:space="0" w:color="auto"/>
              <w:left w:val="single" w:sz="6" w:space="0" w:color="auto"/>
              <w:bottom w:val="single" w:sz="6" w:space="0" w:color="auto"/>
            </w:tcBorders>
            <w:vAlign w:val="center"/>
          </w:tcPr>
          <w:p w14:paraId="42E48724"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9E64B0" w14:paraId="4FE6DE82" w14:textId="77777777" w:rsidTr="000D5E34">
        <w:trPr>
          <w:trHeight w:val="300"/>
        </w:trPr>
        <w:tc>
          <w:tcPr>
            <w:tcW w:w="1200" w:type="dxa"/>
            <w:tcBorders>
              <w:top w:val="single" w:sz="6" w:space="0" w:color="auto"/>
              <w:bottom w:val="single" w:sz="6" w:space="0" w:color="auto"/>
              <w:right w:val="single" w:sz="6" w:space="0" w:color="auto"/>
            </w:tcBorders>
          </w:tcPr>
          <w:p w14:paraId="1AD2FCEB" w14:textId="1FEA14D6"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bookmarkStart w:id="0" w:name="_Hlk221029353"/>
            <w:r>
              <w:rPr>
                <w:rFonts w:ascii="Times New Roman" w:hAnsi="Times New Roman" w:cs="Times New Roman"/>
                <w:kern w:val="0"/>
                <w:sz w:val="20"/>
                <w:szCs w:val="20"/>
              </w:rPr>
              <w:t>0</w:t>
            </w:r>
            <w:r w:rsidR="005B5365">
              <w:rPr>
                <w:rFonts w:ascii="Times New Roman" w:hAnsi="Times New Roman" w:cs="Times New Roman"/>
                <w:kern w:val="0"/>
                <w:sz w:val="20"/>
                <w:szCs w:val="20"/>
                <w:lang w:val="ru-RU"/>
              </w:rPr>
              <w:t>4</w:t>
            </w:r>
            <w:r>
              <w:rPr>
                <w:rFonts w:ascii="Times New Roman" w:hAnsi="Times New Roman" w:cs="Times New Roman"/>
                <w:kern w:val="0"/>
                <w:sz w:val="20"/>
                <w:szCs w:val="20"/>
              </w:rPr>
              <w:t>.0</w:t>
            </w:r>
            <w:r w:rsidR="005B5365">
              <w:rPr>
                <w:rFonts w:ascii="Times New Roman" w:hAnsi="Times New Roman" w:cs="Times New Roman"/>
                <w:kern w:val="0"/>
                <w:sz w:val="20"/>
                <w:szCs w:val="20"/>
                <w:lang w:val="ru-RU"/>
              </w:rPr>
              <w:t>2</w:t>
            </w:r>
            <w:r>
              <w:rPr>
                <w:rFonts w:ascii="Times New Roman" w:hAnsi="Times New Roman" w:cs="Times New Roman"/>
                <w:kern w:val="0"/>
                <w:sz w:val="20"/>
                <w:szCs w:val="20"/>
              </w:rPr>
              <w:t>.202</w:t>
            </w:r>
            <w:r w:rsidR="005B5365">
              <w:rPr>
                <w:rFonts w:ascii="Times New Roman" w:hAnsi="Times New Roman" w:cs="Times New Roman"/>
                <w:kern w:val="0"/>
                <w:sz w:val="20"/>
                <w:szCs w:val="20"/>
                <w:lang w:val="ru-RU"/>
              </w:rPr>
              <w:t>6</w:t>
            </w:r>
          </w:p>
        </w:tc>
        <w:tc>
          <w:tcPr>
            <w:tcW w:w="1800" w:type="dxa"/>
            <w:tcBorders>
              <w:top w:val="single" w:sz="6" w:space="0" w:color="auto"/>
              <w:left w:val="single" w:sz="6" w:space="0" w:color="auto"/>
              <w:bottom w:val="single" w:sz="6" w:space="0" w:color="auto"/>
              <w:right w:val="single" w:sz="6" w:space="0" w:color="auto"/>
            </w:tcBorders>
          </w:tcPr>
          <w:p w14:paraId="2B3D83F6"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71FC3DDE"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74DE751E" w14:textId="153A4A49" w:rsidR="009E64B0" w:rsidRPr="005B5365" w:rsidRDefault="005B5365">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lang w:val="ru-RU"/>
              </w:rPr>
              <w:t xml:space="preserve">Козленко </w:t>
            </w:r>
            <w:proofErr w:type="spellStart"/>
            <w:r>
              <w:rPr>
                <w:rFonts w:ascii="Times New Roman" w:hAnsi="Times New Roman" w:cs="Times New Roman"/>
                <w:kern w:val="0"/>
                <w:sz w:val="20"/>
                <w:szCs w:val="20"/>
                <w:lang w:val="ru-RU"/>
              </w:rPr>
              <w:t>Андрій</w:t>
            </w:r>
            <w:proofErr w:type="spellEnd"/>
            <w:r>
              <w:rPr>
                <w:rFonts w:ascii="Times New Roman" w:hAnsi="Times New Roman" w:cs="Times New Roman"/>
                <w:kern w:val="0"/>
                <w:sz w:val="20"/>
                <w:szCs w:val="20"/>
                <w:lang w:val="ru-RU"/>
              </w:rPr>
              <w:t xml:space="preserve"> </w:t>
            </w:r>
            <w:proofErr w:type="spellStart"/>
            <w:r>
              <w:rPr>
                <w:rFonts w:ascii="Times New Roman" w:hAnsi="Times New Roman" w:cs="Times New Roman"/>
                <w:kern w:val="0"/>
                <w:sz w:val="20"/>
                <w:szCs w:val="20"/>
                <w:lang w:val="ru-RU"/>
              </w:rPr>
              <w:t>Ігорович</w:t>
            </w:r>
            <w:proofErr w:type="spellEnd"/>
          </w:p>
        </w:tc>
        <w:tc>
          <w:tcPr>
            <w:tcW w:w="1865" w:type="dxa"/>
            <w:tcBorders>
              <w:top w:val="single" w:sz="6" w:space="0" w:color="auto"/>
              <w:left w:val="single" w:sz="6" w:space="0" w:color="auto"/>
              <w:bottom w:val="single" w:sz="6" w:space="0" w:color="auto"/>
            </w:tcBorders>
          </w:tcPr>
          <w:p w14:paraId="153FE953"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9E64B0" w14:paraId="1196B85C" w14:textId="77777777" w:rsidTr="000D5E34">
        <w:trPr>
          <w:trHeight w:val="300"/>
        </w:trPr>
        <w:tc>
          <w:tcPr>
            <w:tcW w:w="10465" w:type="dxa"/>
            <w:gridSpan w:val="5"/>
            <w:tcBorders>
              <w:top w:val="single" w:sz="6" w:space="0" w:color="auto"/>
              <w:bottom w:val="single" w:sz="6" w:space="0" w:color="auto"/>
            </w:tcBorders>
            <w:vAlign w:val="center"/>
          </w:tcPr>
          <w:p w14:paraId="66F2F465" w14:textId="77777777" w:rsidR="009E64B0" w:rsidRDefault="00B31DEE">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9E64B0" w14:paraId="7065E6A4" w14:textId="77777777" w:rsidTr="000D5E34">
        <w:trPr>
          <w:trHeight w:val="300"/>
        </w:trPr>
        <w:tc>
          <w:tcPr>
            <w:tcW w:w="10465" w:type="dxa"/>
            <w:gridSpan w:val="5"/>
            <w:tcBorders>
              <w:top w:val="single" w:sz="6" w:space="0" w:color="auto"/>
              <w:bottom w:val="single" w:sz="6" w:space="0" w:color="auto"/>
            </w:tcBorders>
            <w:vAlign w:val="center"/>
          </w:tcPr>
          <w:p w14:paraId="5E2B69F3" w14:textId="5E45B2D3" w:rsidR="009E64B0" w:rsidRDefault="005B5365">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Позачерговими з</w:t>
            </w:r>
            <w:r w:rsidR="00B31DEE">
              <w:rPr>
                <w:rFonts w:ascii="Times New Roman" w:hAnsi="Times New Roman" w:cs="Times New Roman"/>
                <w:kern w:val="0"/>
                <w:sz w:val="20"/>
                <w:szCs w:val="20"/>
              </w:rPr>
              <w:t xml:space="preserve">агальними зборами акціонерів Приватного акціонерного товариства «Українська акціонерна страхова компанія АСКА-ЖИТТЯ», які були проведені </w:t>
            </w:r>
            <w:r>
              <w:rPr>
                <w:rFonts w:ascii="Times New Roman" w:hAnsi="Times New Roman" w:cs="Times New Roman"/>
                <w:kern w:val="0"/>
                <w:sz w:val="20"/>
                <w:szCs w:val="20"/>
              </w:rPr>
              <w:t>04.02.2026</w:t>
            </w:r>
            <w:r w:rsidR="00B31DEE">
              <w:rPr>
                <w:rFonts w:ascii="Times New Roman" w:hAnsi="Times New Roman" w:cs="Times New Roman"/>
                <w:kern w:val="0"/>
                <w:sz w:val="20"/>
                <w:szCs w:val="20"/>
              </w:rPr>
              <w:t xml:space="preserve"> (Протокол </w:t>
            </w:r>
            <w:r>
              <w:rPr>
                <w:rFonts w:ascii="Times New Roman" w:hAnsi="Times New Roman" w:cs="Times New Roman"/>
                <w:kern w:val="0"/>
                <w:sz w:val="20"/>
                <w:szCs w:val="20"/>
              </w:rPr>
              <w:t>позачергових з</w:t>
            </w:r>
            <w:r w:rsidR="00B31DEE">
              <w:rPr>
                <w:rFonts w:ascii="Times New Roman" w:hAnsi="Times New Roman" w:cs="Times New Roman"/>
                <w:kern w:val="0"/>
                <w:sz w:val="20"/>
                <w:szCs w:val="20"/>
              </w:rPr>
              <w:t>агальних зборів акціонерів від 0</w:t>
            </w:r>
            <w:r>
              <w:rPr>
                <w:rFonts w:ascii="Times New Roman" w:hAnsi="Times New Roman" w:cs="Times New Roman"/>
                <w:kern w:val="0"/>
                <w:sz w:val="20"/>
                <w:szCs w:val="20"/>
              </w:rPr>
              <w:t>4</w:t>
            </w:r>
            <w:r w:rsidR="00B31DEE">
              <w:rPr>
                <w:rFonts w:ascii="Times New Roman" w:hAnsi="Times New Roman" w:cs="Times New Roman"/>
                <w:kern w:val="0"/>
                <w:sz w:val="20"/>
                <w:szCs w:val="20"/>
              </w:rPr>
              <w:t>.0</w:t>
            </w:r>
            <w:r>
              <w:rPr>
                <w:rFonts w:ascii="Times New Roman" w:hAnsi="Times New Roman" w:cs="Times New Roman"/>
                <w:kern w:val="0"/>
                <w:sz w:val="20"/>
                <w:szCs w:val="20"/>
              </w:rPr>
              <w:t>2</w:t>
            </w:r>
            <w:r w:rsidR="00B31DEE">
              <w:rPr>
                <w:rFonts w:ascii="Times New Roman" w:hAnsi="Times New Roman" w:cs="Times New Roman"/>
                <w:kern w:val="0"/>
                <w:sz w:val="20"/>
                <w:szCs w:val="20"/>
              </w:rPr>
              <w:t>.202</w:t>
            </w:r>
            <w:r>
              <w:rPr>
                <w:rFonts w:ascii="Times New Roman" w:hAnsi="Times New Roman" w:cs="Times New Roman"/>
                <w:kern w:val="0"/>
                <w:sz w:val="20"/>
                <w:szCs w:val="20"/>
              </w:rPr>
              <w:t>6</w:t>
            </w:r>
            <w:r w:rsidR="00B31DEE">
              <w:rPr>
                <w:rFonts w:ascii="Times New Roman" w:hAnsi="Times New Roman" w:cs="Times New Roman"/>
                <w:kern w:val="0"/>
                <w:sz w:val="20"/>
                <w:szCs w:val="20"/>
              </w:rPr>
              <w:t xml:space="preserve">) прийнято рішення припинити повноваження члена Наглядової ради Товариства </w:t>
            </w:r>
            <w:proofErr w:type="spellStart"/>
            <w:r w:rsidRPr="00384BCC">
              <w:rPr>
                <w:rFonts w:ascii="Times New Roman" w:hAnsi="Times New Roman" w:cs="Times New Roman"/>
                <w:kern w:val="0"/>
                <w:sz w:val="20"/>
                <w:szCs w:val="20"/>
              </w:rPr>
              <w:t>Козленк</w:t>
            </w:r>
            <w:r w:rsidR="00384BCC">
              <w:rPr>
                <w:rFonts w:ascii="Times New Roman" w:hAnsi="Times New Roman" w:cs="Times New Roman"/>
                <w:kern w:val="0"/>
                <w:sz w:val="20"/>
                <w:szCs w:val="20"/>
              </w:rPr>
              <w:t>а</w:t>
            </w:r>
            <w:proofErr w:type="spellEnd"/>
            <w:r w:rsidRPr="00384BCC">
              <w:rPr>
                <w:rFonts w:ascii="Times New Roman" w:hAnsi="Times New Roman" w:cs="Times New Roman"/>
                <w:kern w:val="0"/>
                <w:sz w:val="20"/>
                <w:szCs w:val="20"/>
              </w:rPr>
              <w:t xml:space="preserve"> Андрі</w:t>
            </w:r>
            <w:r w:rsidR="00384BCC">
              <w:rPr>
                <w:rFonts w:ascii="Times New Roman" w:hAnsi="Times New Roman" w:cs="Times New Roman"/>
                <w:kern w:val="0"/>
                <w:sz w:val="20"/>
                <w:szCs w:val="20"/>
              </w:rPr>
              <w:t>я</w:t>
            </w:r>
            <w:r w:rsidRPr="00384BCC">
              <w:rPr>
                <w:rFonts w:ascii="Times New Roman" w:hAnsi="Times New Roman" w:cs="Times New Roman"/>
                <w:kern w:val="0"/>
                <w:sz w:val="20"/>
                <w:szCs w:val="20"/>
              </w:rPr>
              <w:t xml:space="preserve"> Ігорович</w:t>
            </w:r>
            <w:r w:rsidR="00384BCC">
              <w:rPr>
                <w:rFonts w:ascii="Times New Roman" w:hAnsi="Times New Roman" w:cs="Times New Roman"/>
                <w:kern w:val="0"/>
                <w:sz w:val="20"/>
                <w:szCs w:val="20"/>
              </w:rPr>
              <w:t>а</w:t>
            </w:r>
            <w:r w:rsidR="00B31DEE">
              <w:rPr>
                <w:rFonts w:ascii="Times New Roman" w:hAnsi="Times New Roman" w:cs="Times New Roman"/>
                <w:kern w:val="0"/>
                <w:sz w:val="20"/>
                <w:szCs w:val="20"/>
              </w:rPr>
              <w:t xml:space="preserve">. </w:t>
            </w:r>
          </w:p>
          <w:p w14:paraId="428C88E3" w14:textId="77777777" w:rsidR="009E64B0" w:rsidRDefault="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Підстава такого рішення: переобрання складу Наглядової ради Товариства.</w:t>
            </w:r>
          </w:p>
          <w:p w14:paraId="246C3EBD" w14:textId="37C89786" w:rsidR="009E64B0" w:rsidRDefault="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члена Наглядової ради </w:t>
            </w:r>
            <w:proofErr w:type="spellStart"/>
            <w:r w:rsidR="00384BCC" w:rsidRPr="00384BCC">
              <w:rPr>
                <w:rFonts w:ascii="Times New Roman" w:hAnsi="Times New Roman" w:cs="Times New Roman"/>
                <w:kern w:val="0"/>
                <w:sz w:val="20"/>
                <w:szCs w:val="20"/>
              </w:rPr>
              <w:t>Козленк</w:t>
            </w:r>
            <w:r w:rsidR="00384BCC">
              <w:rPr>
                <w:rFonts w:ascii="Times New Roman" w:hAnsi="Times New Roman" w:cs="Times New Roman"/>
                <w:kern w:val="0"/>
                <w:sz w:val="20"/>
                <w:szCs w:val="20"/>
              </w:rPr>
              <w:t>а</w:t>
            </w:r>
            <w:proofErr w:type="spellEnd"/>
            <w:r w:rsidR="00384BCC" w:rsidRPr="00384BCC">
              <w:rPr>
                <w:rFonts w:ascii="Times New Roman" w:hAnsi="Times New Roman" w:cs="Times New Roman"/>
                <w:kern w:val="0"/>
                <w:sz w:val="20"/>
                <w:szCs w:val="20"/>
              </w:rPr>
              <w:t xml:space="preserve"> Андрі</w:t>
            </w:r>
            <w:r w:rsidR="00384BCC">
              <w:rPr>
                <w:rFonts w:ascii="Times New Roman" w:hAnsi="Times New Roman" w:cs="Times New Roman"/>
                <w:kern w:val="0"/>
                <w:sz w:val="20"/>
                <w:szCs w:val="20"/>
              </w:rPr>
              <w:t>я</w:t>
            </w:r>
            <w:r w:rsidR="00384BCC" w:rsidRPr="00384BCC">
              <w:rPr>
                <w:rFonts w:ascii="Times New Roman" w:hAnsi="Times New Roman" w:cs="Times New Roman"/>
                <w:kern w:val="0"/>
                <w:sz w:val="20"/>
                <w:szCs w:val="20"/>
              </w:rPr>
              <w:t xml:space="preserve"> Ігорович</w:t>
            </w:r>
            <w:r w:rsidR="00384BCC">
              <w:rPr>
                <w:rFonts w:ascii="Times New Roman" w:hAnsi="Times New Roman" w:cs="Times New Roman"/>
                <w:kern w:val="0"/>
                <w:sz w:val="20"/>
                <w:szCs w:val="20"/>
              </w:rPr>
              <w:t xml:space="preserve">а </w:t>
            </w:r>
            <w:r>
              <w:rPr>
                <w:rFonts w:ascii="Times New Roman" w:hAnsi="Times New Roman" w:cs="Times New Roman"/>
                <w:kern w:val="0"/>
                <w:sz w:val="20"/>
                <w:szCs w:val="20"/>
              </w:rPr>
              <w:t>в статутному капіталі ПрАТ «УАСК АСКА-ЖИТТЯ» - 0%.</w:t>
            </w:r>
          </w:p>
          <w:p w14:paraId="67AF9D11" w14:textId="77777777" w:rsidR="009E64B0" w:rsidRDefault="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54595783" w14:textId="77777777" w:rsidR="009E64B0" w:rsidRDefault="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Перебува</w:t>
            </w:r>
            <w:r w:rsidR="00384BCC">
              <w:rPr>
                <w:rFonts w:ascii="Times New Roman" w:hAnsi="Times New Roman" w:cs="Times New Roman"/>
                <w:kern w:val="0"/>
                <w:sz w:val="20"/>
                <w:szCs w:val="20"/>
              </w:rPr>
              <w:t>в</w:t>
            </w:r>
            <w:r>
              <w:rPr>
                <w:rFonts w:ascii="Times New Roman" w:hAnsi="Times New Roman" w:cs="Times New Roman"/>
                <w:kern w:val="0"/>
                <w:sz w:val="20"/>
                <w:szCs w:val="20"/>
              </w:rPr>
              <w:t xml:space="preserve"> на посаді члена Наглядової ради з 0</w:t>
            </w:r>
            <w:r w:rsidR="00384BCC">
              <w:rPr>
                <w:rFonts w:ascii="Times New Roman" w:hAnsi="Times New Roman" w:cs="Times New Roman"/>
                <w:kern w:val="0"/>
                <w:sz w:val="20"/>
                <w:szCs w:val="20"/>
              </w:rPr>
              <w:t>2</w:t>
            </w:r>
            <w:r>
              <w:rPr>
                <w:rFonts w:ascii="Times New Roman" w:hAnsi="Times New Roman" w:cs="Times New Roman"/>
                <w:kern w:val="0"/>
                <w:sz w:val="20"/>
                <w:szCs w:val="20"/>
              </w:rPr>
              <w:t>.</w:t>
            </w:r>
            <w:r w:rsidR="00384BCC">
              <w:rPr>
                <w:rFonts w:ascii="Times New Roman" w:hAnsi="Times New Roman" w:cs="Times New Roman"/>
                <w:kern w:val="0"/>
                <w:sz w:val="20"/>
                <w:szCs w:val="20"/>
              </w:rPr>
              <w:t>09</w:t>
            </w:r>
            <w:r>
              <w:rPr>
                <w:rFonts w:ascii="Times New Roman" w:hAnsi="Times New Roman" w:cs="Times New Roman"/>
                <w:kern w:val="0"/>
                <w:sz w:val="20"/>
                <w:szCs w:val="20"/>
              </w:rPr>
              <w:t>.202</w:t>
            </w:r>
            <w:r w:rsidR="00384BCC">
              <w:rPr>
                <w:rFonts w:ascii="Times New Roman" w:hAnsi="Times New Roman" w:cs="Times New Roman"/>
                <w:kern w:val="0"/>
                <w:sz w:val="20"/>
                <w:szCs w:val="20"/>
              </w:rPr>
              <w:t>5</w:t>
            </w:r>
            <w:r>
              <w:rPr>
                <w:rFonts w:ascii="Times New Roman" w:hAnsi="Times New Roman" w:cs="Times New Roman"/>
                <w:kern w:val="0"/>
                <w:sz w:val="20"/>
                <w:szCs w:val="20"/>
              </w:rPr>
              <w:t>.</w:t>
            </w:r>
          </w:p>
          <w:p w14:paraId="57298F28" w14:textId="5C9593A3" w:rsidR="000D5E34" w:rsidRDefault="000D5E34">
            <w:pPr>
              <w:widowControl w:val="0"/>
              <w:autoSpaceDE w:val="0"/>
              <w:autoSpaceDN w:val="0"/>
              <w:adjustRightInd w:val="0"/>
              <w:spacing w:after="0" w:line="240" w:lineRule="auto"/>
              <w:jc w:val="both"/>
              <w:rPr>
                <w:rFonts w:ascii="Times New Roman" w:hAnsi="Times New Roman" w:cs="Times New Roman"/>
                <w:kern w:val="0"/>
                <w:sz w:val="20"/>
                <w:szCs w:val="20"/>
              </w:rPr>
            </w:pPr>
          </w:p>
        </w:tc>
      </w:tr>
      <w:bookmarkEnd w:id="0"/>
      <w:tr w:rsidR="009E64B0" w14:paraId="461EFB7C" w14:textId="77777777" w:rsidTr="000D5E34">
        <w:trPr>
          <w:trHeight w:val="300"/>
        </w:trPr>
        <w:tc>
          <w:tcPr>
            <w:tcW w:w="1200" w:type="dxa"/>
            <w:tcBorders>
              <w:top w:val="single" w:sz="6" w:space="0" w:color="auto"/>
              <w:bottom w:val="single" w:sz="6" w:space="0" w:color="auto"/>
              <w:right w:val="single" w:sz="6" w:space="0" w:color="auto"/>
            </w:tcBorders>
          </w:tcPr>
          <w:p w14:paraId="104E1E1D" w14:textId="636DC2C9"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r w:rsidR="0044245D">
              <w:rPr>
                <w:rFonts w:ascii="Times New Roman" w:hAnsi="Times New Roman" w:cs="Times New Roman"/>
                <w:kern w:val="0"/>
                <w:sz w:val="20"/>
                <w:szCs w:val="20"/>
              </w:rPr>
              <w:t>4</w:t>
            </w:r>
            <w:r>
              <w:rPr>
                <w:rFonts w:ascii="Times New Roman" w:hAnsi="Times New Roman" w:cs="Times New Roman"/>
                <w:kern w:val="0"/>
                <w:sz w:val="20"/>
                <w:szCs w:val="20"/>
              </w:rPr>
              <w:t>.0</w:t>
            </w:r>
            <w:r w:rsidR="0044245D">
              <w:rPr>
                <w:rFonts w:ascii="Times New Roman" w:hAnsi="Times New Roman" w:cs="Times New Roman"/>
                <w:kern w:val="0"/>
                <w:sz w:val="20"/>
                <w:szCs w:val="20"/>
              </w:rPr>
              <w:t>2</w:t>
            </w:r>
            <w:r>
              <w:rPr>
                <w:rFonts w:ascii="Times New Roman" w:hAnsi="Times New Roman" w:cs="Times New Roman"/>
                <w:kern w:val="0"/>
                <w:sz w:val="20"/>
                <w:szCs w:val="20"/>
              </w:rPr>
              <w:t>.202</w:t>
            </w:r>
            <w:r w:rsidR="0044245D">
              <w:rPr>
                <w:rFonts w:ascii="Times New Roman" w:hAnsi="Times New Roman" w:cs="Times New Roman"/>
                <w:kern w:val="0"/>
                <w:sz w:val="20"/>
                <w:szCs w:val="20"/>
              </w:rPr>
              <w:t>6</w:t>
            </w:r>
          </w:p>
        </w:tc>
        <w:tc>
          <w:tcPr>
            <w:tcW w:w="1800" w:type="dxa"/>
            <w:tcBorders>
              <w:top w:val="single" w:sz="6" w:space="0" w:color="auto"/>
              <w:left w:val="single" w:sz="6" w:space="0" w:color="auto"/>
              <w:bottom w:val="single" w:sz="6" w:space="0" w:color="auto"/>
              <w:right w:val="single" w:sz="6" w:space="0" w:color="auto"/>
            </w:tcBorders>
          </w:tcPr>
          <w:p w14:paraId="1FE5EDD1"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52E13601"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24E19E5B"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Pr>
                <w:rFonts w:ascii="Times New Roman" w:hAnsi="Times New Roman" w:cs="Times New Roman"/>
                <w:kern w:val="0"/>
                <w:sz w:val="20"/>
                <w:szCs w:val="20"/>
              </w:rPr>
              <w:t>Сосіс</w:t>
            </w:r>
            <w:proofErr w:type="spellEnd"/>
            <w:r>
              <w:rPr>
                <w:rFonts w:ascii="Times New Roman" w:hAnsi="Times New Roman" w:cs="Times New Roman"/>
                <w:kern w:val="0"/>
                <w:sz w:val="20"/>
                <w:szCs w:val="20"/>
              </w:rPr>
              <w:t xml:space="preserve"> Олександр Йосипович</w:t>
            </w:r>
          </w:p>
        </w:tc>
        <w:tc>
          <w:tcPr>
            <w:tcW w:w="1865" w:type="dxa"/>
            <w:tcBorders>
              <w:top w:val="single" w:sz="6" w:space="0" w:color="auto"/>
              <w:left w:val="single" w:sz="6" w:space="0" w:color="auto"/>
              <w:bottom w:val="single" w:sz="6" w:space="0" w:color="auto"/>
            </w:tcBorders>
          </w:tcPr>
          <w:p w14:paraId="7E84C24D"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99,999995</w:t>
            </w:r>
          </w:p>
        </w:tc>
      </w:tr>
      <w:tr w:rsidR="009E64B0" w14:paraId="50F1F1C2" w14:textId="77777777" w:rsidTr="000D5E34">
        <w:trPr>
          <w:trHeight w:val="300"/>
        </w:trPr>
        <w:tc>
          <w:tcPr>
            <w:tcW w:w="10465" w:type="dxa"/>
            <w:gridSpan w:val="5"/>
            <w:tcBorders>
              <w:top w:val="single" w:sz="6" w:space="0" w:color="auto"/>
              <w:bottom w:val="single" w:sz="6" w:space="0" w:color="auto"/>
            </w:tcBorders>
            <w:vAlign w:val="center"/>
          </w:tcPr>
          <w:p w14:paraId="2DA29319" w14:textId="77777777" w:rsidR="009E64B0" w:rsidRDefault="00B31DEE">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9E64B0" w14:paraId="5AAEE919" w14:textId="77777777" w:rsidTr="000D5E34">
        <w:trPr>
          <w:trHeight w:val="300"/>
        </w:trPr>
        <w:tc>
          <w:tcPr>
            <w:tcW w:w="10465" w:type="dxa"/>
            <w:gridSpan w:val="5"/>
            <w:tcBorders>
              <w:top w:val="single" w:sz="6" w:space="0" w:color="auto"/>
              <w:bottom w:val="single" w:sz="6" w:space="0" w:color="auto"/>
            </w:tcBorders>
            <w:vAlign w:val="center"/>
          </w:tcPr>
          <w:p w14:paraId="6CD48AD9" w14:textId="30806C9C" w:rsidR="009E64B0" w:rsidRDefault="0044245D">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Позачерговими загальними зборами акціонерів Приватного акціонерного товариства «Українська акціонерна страхова компанія АСКА-ЖИТТЯ», які були проведені 04.02.2026 (Протокол позачергових загальних зборів акціонерів від 04.02.2026) прийнято рішення припинити повноваження члена Наглядової ради Товариства</w:t>
            </w:r>
            <w:r w:rsidR="00B31DEE">
              <w:rPr>
                <w:rFonts w:ascii="Times New Roman" w:hAnsi="Times New Roman" w:cs="Times New Roman"/>
                <w:kern w:val="0"/>
                <w:sz w:val="20"/>
                <w:szCs w:val="20"/>
              </w:rPr>
              <w:t xml:space="preserve"> </w:t>
            </w:r>
            <w:proofErr w:type="spellStart"/>
            <w:r w:rsidR="00B31DEE">
              <w:rPr>
                <w:rFonts w:ascii="Times New Roman" w:hAnsi="Times New Roman" w:cs="Times New Roman"/>
                <w:kern w:val="0"/>
                <w:sz w:val="20"/>
                <w:szCs w:val="20"/>
              </w:rPr>
              <w:t>Сосіса</w:t>
            </w:r>
            <w:proofErr w:type="spellEnd"/>
            <w:r w:rsidR="00B31DEE">
              <w:rPr>
                <w:rFonts w:ascii="Times New Roman" w:hAnsi="Times New Roman" w:cs="Times New Roman"/>
                <w:kern w:val="0"/>
                <w:sz w:val="20"/>
                <w:szCs w:val="20"/>
              </w:rPr>
              <w:t xml:space="preserve"> Олександра Йосиповича. </w:t>
            </w:r>
          </w:p>
          <w:p w14:paraId="30DF8BD6" w14:textId="77777777" w:rsidR="009E64B0" w:rsidRDefault="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Підстава такого рішення: переобрання складу Наглядової ради Товариства.</w:t>
            </w:r>
          </w:p>
          <w:p w14:paraId="0B0464E4" w14:textId="77777777" w:rsidR="009E64B0" w:rsidRDefault="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члена Наглядової ради </w:t>
            </w:r>
            <w:proofErr w:type="spellStart"/>
            <w:r>
              <w:rPr>
                <w:rFonts w:ascii="Times New Roman" w:hAnsi="Times New Roman" w:cs="Times New Roman"/>
                <w:kern w:val="0"/>
                <w:sz w:val="20"/>
                <w:szCs w:val="20"/>
              </w:rPr>
              <w:t>Сосіса</w:t>
            </w:r>
            <w:proofErr w:type="spellEnd"/>
            <w:r>
              <w:rPr>
                <w:rFonts w:ascii="Times New Roman" w:hAnsi="Times New Roman" w:cs="Times New Roman"/>
                <w:kern w:val="0"/>
                <w:sz w:val="20"/>
                <w:szCs w:val="20"/>
              </w:rPr>
              <w:t xml:space="preserve"> Олександра Йосиповича в статутному капіталі ПрАТ «УАСК АСКА-ЖИТТЯ» - 99,999995%.</w:t>
            </w:r>
          </w:p>
          <w:p w14:paraId="429F31A1" w14:textId="77777777" w:rsidR="009E64B0" w:rsidRDefault="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72DF08B4" w14:textId="77777777" w:rsidR="009E64B0" w:rsidRDefault="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Перебував на посаді члена Наглядової ради з 0</w:t>
            </w:r>
            <w:r w:rsidR="0044245D">
              <w:rPr>
                <w:rFonts w:ascii="Times New Roman" w:hAnsi="Times New Roman" w:cs="Times New Roman"/>
                <w:kern w:val="0"/>
                <w:sz w:val="20"/>
                <w:szCs w:val="20"/>
              </w:rPr>
              <w:t>2.05</w:t>
            </w:r>
            <w:r>
              <w:rPr>
                <w:rFonts w:ascii="Times New Roman" w:hAnsi="Times New Roman" w:cs="Times New Roman"/>
                <w:kern w:val="0"/>
                <w:sz w:val="20"/>
                <w:szCs w:val="20"/>
              </w:rPr>
              <w:t>.202</w:t>
            </w:r>
            <w:r w:rsidR="0044245D">
              <w:rPr>
                <w:rFonts w:ascii="Times New Roman" w:hAnsi="Times New Roman" w:cs="Times New Roman"/>
                <w:kern w:val="0"/>
                <w:sz w:val="20"/>
                <w:szCs w:val="20"/>
              </w:rPr>
              <w:t>5</w:t>
            </w:r>
            <w:r>
              <w:rPr>
                <w:rFonts w:ascii="Times New Roman" w:hAnsi="Times New Roman" w:cs="Times New Roman"/>
                <w:kern w:val="0"/>
                <w:sz w:val="20"/>
                <w:szCs w:val="20"/>
              </w:rPr>
              <w:t>.</w:t>
            </w:r>
          </w:p>
          <w:p w14:paraId="703FCD2B" w14:textId="2AC48C4C" w:rsidR="000D5E34" w:rsidRDefault="000D5E34">
            <w:pPr>
              <w:widowControl w:val="0"/>
              <w:autoSpaceDE w:val="0"/>
              <w:autoSpaceDN w:val="0"/>
              <w:adjustRightInd w:val="0"/>
              <w:spacing w:after="0" w:line="240" w:lineRule="auto"/>
              <w:jc w:val="both"/>
              <w:rPr>
                <w:rFonts w:ascii="Times New Roman" w:hAnsi="Times New Roman" w:cs="Times New Roman"/>
                <w:kern w:val="0"/>
                <w:sz w:val="20"/>
                <w:szCs w:val="20"/>
              </w:rPr>
            </w:pPr>
          </w:p>
        </w:tc>
      </w:tr>
      <w:tr w:rsidR="009E64B0" w14:paraId="78E61FE1" w14:textId="77777777" w:rsidTr="000D5E34">
        <w:trPr>
          <w:trHeight w:val="300"/>
        </w:trPr>
        <w:tc>
          <w:tcPr>
            <w:tcW w:w="1200" w:type="dxa"/>
            <w:tcBorders>
              <w:top w:val="single" w:sz="6" w:space="0" w:color="auto"/>
              <w:bottom w:val="single" w:sz="6" w:space="0" w:color="auto"/>
              <w:right w:val="single" w:sz="6" w:space="0" w:color="auto"/>
            </w:tcBorders>
          </w:tcPr>
          <w:p w14:paraId="0331554D" w14:textId="513D61A4"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r w:rsidR="000D5E34">
              <w:rPr>
                <w:rFonts w:ascii="Times New Roman" w:hAnsi="Times New Roman" w:cs="Times New Roman"/>
                <w:kern w:val="0"/>
                <w:sz w:val="20"/>
                <w:szCs w:val="20"/>
              </w:rPr>
              <w:t>4</w:t>
            </w:r>
            <w:r>
              <w:rPr>
                <w:rFonts w:ascii="Times New Roman" w:hAnsi="Times New Roman" w:cs="Times New Roman"/>
                <w:kern w:val="0"/>
                <w:sz w:val="20"/>
                <w:szCs w:val="20"/>
              </w:rPr>
              <w:t>.0</w:t>
            </w:r>
            <w:r w:rsidR="000D5E34">
              <w:rPr>
                <w:rFonts w:ascii="Times New Roman" w:hAnsi="Times New Roman" w:cs="Times New Roman"/>
                <w:kern w:val="0"/>
                <w:sz w:val="20"/>
                <w:szCs w:val="20"/>
              </w:rPr>
              <w:t>2</w:t>
            </w:r>
            <w:r>
              <w:rPr>
                <w:rFonts w:ascii="Times New Roman" w:hAnsi="Times New Roman" w:cs="Times New Roman"/>
                <w:kern w:val="0"/>
                <w:sz w:val="20"/>
                <w:szCs w:val="20"/>
              </w:rPr>
              <w:t>.202</w:t>
            </w:r>
            <w:r w:rsidR="000D5E34">
              <w:rPr>
                <w:rFonts w:ascii="Times New Roman" w:hAnsi="Times New Roman" w:cs="Times New Roman"/>
                <w:kern w:val="0"/>
                <w:sz w:val="20"/>
                <w:szCs w:val="20"/>
              </w:rPr>
              <w:t>6</w:t>
            </w:r>
          </w:p>
        </w:tc>
        <w:tc>
          <w:tcPr>
            <w:tcW w:w="1800" w:type="dxa"/>
            <w:tcBorders>
              <w:top w:val="single" w:sz="6" w:space="0" w:color="auto"/>
              <w:left w:val="single" w:sz="6" w:space="0" w:color="auto"/>
              <w:bottom w:val="single" w:sz="6" w:space="0" w:color="auto"/>
              <w:right w:val="single" w:sz="6" w:space="0" w:color="auto"/>
            </w:tcBorders>
          </w:tcPr>
          <w:p w14:paraId="16A2300F" w14:textId="416F335C" w:rsidR="009E64B0" w:rsidRDefault="000D5E34">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671A750F"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7D09A779" w14:textId="08948490" w:rsidR="009E64B0" w:rsidRDefault="0066040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Бордюк Тетяна Миколаївна</w:t>
            </w:r>
          </w:p>
        </w:tc>
        <w:tc>
          <w:tcPr>
            <w:tcW w:w="1865" w:type="dxa"/>
            <w:tcBorders>
              <w:top w:val="single" w:sz="6" w:space="0" w:color="auto"/>
              <w:left w:val="single" w:sz="6" w:space="0" w:color="auto"/>
              <w:bottom w:val="single" w:sz="6" w:space="0" w:color="auto"/>
            </w:tcBorders>
          </w:tcPr>
          <w:p w14:paraId="766AC3CA"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9E64B0" w14:paraId="5BA2CFC8" w14:textId="77777777" w:rsidTr="000D5E34">
        <w:trPr>
          <w:trHeight w:val="300"/>
        </w:trPr>
        <w:tc>
          <w:tcPr>
            <w:tcW w:w="10465" w:type="dxa"/>
            <w:gridSpan w:val="5"/>
            <w:tcBorders>
              <w:top w:val="single" w:sz="6" w:space="0" w:color="auto"/>
              <w:bottom w:val="single" w:sz="6" w:space="0" w:color="auto"/>
            </w:tcBorders>
            <w:vAlign w:val="center"/>
          </w:tcPr>
          <w:p w14:paraId="2F61F28D" w14:textId="77777777" w:rsidR="009E64B0" w:rsidRDefault="00B31DEE">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9E64B0" w14:paraId="0C4364E8" w14:textId="77777777" w:rsidTr="000D5E34">
        <w:trPr>
          <w:trHeight w:val="300"/>
        </w:trPr>
        <w:tc>
          <w:tcPr>
            <w:tcW w:w="10465" w:type="dxa"/>
            <w:gridSpan w:val="5"/>
            <w:tcBorders>
              <w:top w:val="single" w:sz="6" w:space="0" w:color="auto"/>
              <w:bottom w:val="single" w:sz="6" w:space="0" w:color="auto"/>
            </w:tcBorders>
            <w:vAlign w:val="center"/>
          </w:tcPr>
          <w:p w14:paraId="100A0D37" w14:textId="4FA7BA2A" w:rsidR="009E64B0" w:rsidRDefault="0066040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Позачерговими загальними зборами акціонерів Приватного акціонерного товариства «Українська акціонерна страхова компанія АСКА-ЖИТТЯ», які були проведені 04.02.2026 (Протокол позачергових загальних зборів акціонерів від 04.02.2026) прийнято рішення припинити повноваження члена Наглядової ради Товариства </w:t>
            </w:r>
            <w:r w:rsidR="00DD5234">
              <w:rPr>
                <w:rFonts w:ascii="Times New Roman" w:hAnsi="Times New Roman" w:cs="Times New Roman"/>
                <w:kern w:val="0"/>
                <w:sz w:val="20"/>
                <w:szCs w:val="20"/>
              </w:rPr>
              <w:t>Бордюк Тетяни Миколаївни</w:t>
            </w:r>
            <w:r w:rsidR="00B31DEE">
              <w:rPr>
                <w:rFonts w:ascii="Times New Roman" w:hAnsi="Times New Roman" w:cs="Times New Roman"/>
                <w:kern w:val="0"/>
                <w:sz w:val="20"/>
                <w:szCs w:val="20"/>
              </w:rPr>
              <w:t xml:space="preserve">. </w:t>
            </w:r>
          </w:p>
          <w:p w14:paraId="6CA9BD7C" w14:textId="77777777" w:rsidR="009E64B0" w:rsidRDefault="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Підстава такого рішення: переобрання складу Наглядової ради Товариства.</w:t>
            </w:r>
          </w:p>
          <w:p w14:paraId="5BE765E7" w14:textId="6186B57E" w:rsidR="0066040E" w:rsidRDefault="0066040E" w:rsidP="0066040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члена Наглядової ради </w:t>
            </w:r>
            <w:r w:rsidR="00DD5234">
              <w:rPr>
                <w:rFonts w:ascii="Times New Roman" w:hAnsi="Times New Roman" w:cs="Times New Roman"/>
                <w:kern w:val="0"/>
                <w:sz w:val="20"/>
                <w:szCs w:val="20"/>
              </w:rPr>
              <w:t xml:space="preserve">Бордюк Тетяни Миколаївни </w:t>
            </w:r>
            <w:r>
              <w:rPr>
                <w:rFonts w:ascii="Times New Roman" w:hAnsi="Times New Roman" w:cs="Times New Roman"/>
                <w:kern w:val="0"/>
                <w:sz w:val="20"/>
                <w:szCs w:val="20"/>
              </w:rPr>
              <w:t>в статутному капіталі ПрАТ «УАСК АСКА-ЖИТТЯ» - 0%.</w:t>
            </w:r>
          </w:p>
          <w:p w14:paraId="573D345F" w14:textId="77777777" w:rsidR="0066040E" w:rsidRDefault="0066040E" w:rsidP="0066040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7599118E" w14:textId="678DF00D" w:rsidR="009E64B0" w:rsidRDefault="0066040E" w:rsidP="0066040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Перебувала на посаді члена Наглядової ради з 02.05.2025.</w:t>
            </w:r>
          </w:p>
        </w:tc>
      </w:tr>
      <w:tr w:rsidR="009E64B0" w14:paraId="2D76B223" w14:textId="77777777" w:rsidTr="000D5E34">
        <w:trPr>
          <w:trHeight w:val="300"/>
        </w:trPr>
        <w:tc>
          <w:tcPr>
            <w:tcW w:w="1200" w:type="dxa"/>
            <w:tcBorders>
              <w:top w:val="single" w:sz="6" w:space="0" w:color="auto"/>
              <w:bottom w:val="single" w:sz="6" w:space="0" w:color="auto"/>
              <w:right w:val="single" w:sz="6" w:space="0" w:color="auto"/>
            </w:tcBorders>
          </w:tcPr>
          <w:p w14:paraId="1082D68D" w14:textId="37BC591D"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r w:rsidR="00981779">
              <w:rPr>
                <w:rFonts w:ascii="Times New Roman" w:hAnsi="Times New Roman" w:cs="Times New Roman"/>
                <w:kern w:val="0"/>
                <w:sz w:val="20"/>
                <w:szCs w:val="20"/>
              </w:rPr>
              <w:t>4</w:t>
            </w:r>
            <w:r>
              <w:rPr>
                <w:rFonts w:ascii="Times New Roman" w:hAnsi="Times New Roman" w:cs="Times New Roman"/>
                <w:kern w:val="0"/>
                <w:sz w:val="20"/>
                <w:szCs w:val="20"/>
              </w:rPr>
              <w:t>.0</w:t>
            </w:r>
            <w:r w:rsidR="00981779">
              <w:rPr>
                <w:rFonts w:ascii="Times New Roman" w:hAnsi="Times New Roman" w:cs="Times New Roman"/>
                <w:kern w:val="0"/>
                <w:sz w:val="20"/>
                <w:szCs w:val="20"/>
              </w:rPr>
              <w:t>2</w:t>
            </w:r>
            <w:r>
              <w:rPr>
                <w:rFonts w:ascii="Times New Roman" w:hAnsi="Times New Roman" w:cs="Times New Roman"/>
                <w:kern w:val="0"/>
                <w:sz w:val="20"/>
                <w:szCs w:val="20"/>
              </w:rPr>
              <w:t>.202</w:t>
            </w:r>
            <w:r w:rsidR="00981779">
              <w:rPr>
                <w:rFonts w:ascii="Times New Roman" w:hAnsi="Times New Roman" w:cs="Times New Roman"/>
                <w:kern w:val="0"/>
                <w:sz w:val="20"/>
                <w:szCs w:val="20"/>
              </w:rPr>
              <w:t>6</w:t>
            </w:r>
          </w:p>
        </w:tc>
        <w:tc>
          <w:tcPr>
            <w:tcW w:w="1800" w:type="dxa"/>
            <w:tcBorders>
              <w:top w:val="single" w:sz="6" w:space="0" w:color="auto"/>
              <w:left w:val="single" w:sz="6" w:space="0" w:color="auto"/>
              <w:bottom w:val="single" w:sz="6" w:space="0" w:color="auto"/>
              <w:right w:val="single" w:sz="6" w:space="0" w:color="auto"/>
            </w:tcBorders>
          </w:tcPr>
          <w:p w14:paraId="066D9088"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44E5273" w14:textId="77777777" w:rsidR="009E64B0" w:rsidRDefault="00B31DEE">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3BBDE397" w14:textId="3BA93990" w:rsidR="009E64B0" w:rsidRDefault="00981779">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lang w:val="ru-RU"/>
              </w:rPr>
              <w:t xml:space="preserve">Козленко </w:t>
            </w:r>
            <w:proofErr w:type="spellStart"/>
            <w:r>
              <w:rPr>
                <w:rFonts w:ascii="Times New Roman" w:hAnsi="Times New Roman" w:cs="Times New Roman"/>
                <w:kern w:val="0"/>
                <w:sz w:val="20"/>
                <w:szCs w:val="20"/>
                <w:lang w:val="ru-RU"/>
              </w:rPr>
              <w:t>Андрій</w:t>
            </w:r>
            <w:proofErr w:type="spellEnd"/>
            <w:r>
              <w:rPr>
                <w:rFonts w:ascii="Times New Roman" w:hAnsi="Times New Roman" w:cs="Times New Roman"/>
                <w:kern w:val="0"/>
                <w:sz w:val="20"/>
                <w:szCs w:val="20"/>
                <w:lang w:val="ru-RU"/>
              </w:rPr>
              <w:t xml:space="preserve"> </w:t>
            </w:r>
            <w:proofErr w:type="spellStart"/>
            <w:r>
              <w:rPr>
                <w:rFonts w:ascii="Times New Roman" w:hAnsi="Times New Roman" w:cs="Times New Roman"/>
                <w:kern w:val="0"/>
                <w:sz w:val="20"/>
                <w:szCs w:val="20"/>
                <w:lang w:val="ru-RU"/>
              </w:rPr>
              <w:t>Ігорович</w:t>
            </w:r>
            <w:proofErr w:type="spellEnd"/>
          </w:p>
        </w:tc>
        <w:tc>
          <w:tcPr>
            <w:tcW w:w="1865" w:type="dxa"/>
            <w:tcBorders>
              <w:top w:val="single" w:sz="6" w:space="0" w:color="auto"/>
              <w:left w:val="single" w:sz="6" w:space="0" w:color="auto"/>
              <w:bottom w:val="single" w:sz="6" w:space="0" w:color="auto"/>
            </w:tcBorders>
          </w:tcPr>
          <w:p w14:paraId="7ED0DB36" w14:textId="62093342" w:rsidR="009E64B0" w:rsidRDefault="00981779">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9E64B0" w14:paraId="3D62C6FD" w14:textId="77777777" w:rsidTr="000D5E34">
        <w:trPr>
          <w:trHeight w:val="300"/>
        </w:trPr>
        <w:tc>
          <w:tcPr>
            <w:tcW w:w="10465" w:type="dxa"/>
            <w:gridSpan w:val="5"/>
            <w:tcBorders>
              <w:top w:val="single" w:sz="6" w:space="0" w:color="auto"/>
              <w:bottom w:val="single" w:sz="6" w:space="0" w:color="auto"/>
            </w:tcBorders>
            <w:vAlign w:val="center"/>
          </w:tcPr>
          <w:p w14:paraId="3D9CA495" w14:textId="77777777" w:rsidR="009E64B0" w:rsidRDefault="00B31DEE">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9E64B0" w14:paraId="345825D9" w14:textId="77777777" w:rsidTr="000D5E34">
        <w:trPr>
          <w:trHeight w:val="300"/>
        </w:trPr>
        <w:tc>
          <w:tcPr>
            <w:tcW w:w="10465" w:type="dxa"/>
            <w:gridSpan w:val="5"/>
            <w:tcBorders>
              <w:top w:val="single" w:sz="6" w:space="0" w:color="auto"/>
              <w:bottom w:val="single" w:sz="6" w:space="0" w:color="auto"/>
            </w:tcBorders>
            <w:vAlign w:val="center"/>
          </w:tcPr>
          <w:p w14:paraId="606EB94F" w14:textId="32B9DB04" w:rsidR="00C40DEC" w:rsidRDefault="00C40DEC" w:rsidP="00C40DEC">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Позачерговими загальними зборами акціонерів Приватного акціонерного товариства «Українська акціонерна страхова компанія АСКА-ЖИТТЯ», які були проведені 04.02.2026 (Протокол позачергових загальних зборів акціонерів від 04.02.2026) прийнято рішення обрати членом Наглядової ради Товариства </w:t>
            </w:r>
            <w:proofErr w:type="spellStart"/>
            <w:r w:rsidRPr="00384BCC">
              <w:rPr>
                <w:rFonts w:ascii="Times New Roman" w:hAnsi="Times New Roman" w:cs="Times New Roman"/>
                <w:kern w:val="0"/>
                <w:sz w:val="20"/>
                <w:szCs w:val="20"/>
              </w:rPr>
              <w:t>Козленк</w:t>
            </w:r>
            <w:r>
              <w:rPr>
                <w:rFonts w:ascii="Times New Roman" w:hAnsi="Times New Roman" w:cs="Times New Roman"/>
                <w:kern w:val="0"/>
                <w:sz w:val="20"/>
                <w:szCs w:val="20"/>
              </w:rPr>
              <w:t>а</w:t>
            </w:r>
            <w:proofErr w:type="spellEnd"/>
            <w:r w:rsidRPr="00384BCC">
              <w:rPr>
                <w:rFonts w:ascii="Times New Roman" w:hAnsi="Times New Roman" w:cs="Times New Roman"/>
                <w:kern w:val="0"/>
                <w:sz w:val="20"/>
                <w:szCs w:val="20"/>
              </w:rPr>
              <w:t xml:space="preserve"> Андрі</w:t>
            </w:r>
            <w:r>
              <w:rPr>
                <w:rFonts w:ascii="Times New Roman" w:hAnsi="Times New Roman" w:cs="Times New Roman"/>
                <w:kern w:val="0"/>
                <w:sz w:val="20"/>
                <w:szCs w:val="20"/>
              </w:rPr>
              <w:t>я</w:t>
            </w:r>
            <w:r w:rsidRPr="00384BCC">
              <w:rPr>
                <w:rFonts w:ascii="Times New Roman" w:hAnsi="Times New Roman" w:cs="Times New Roman"/>
                <w:kern w:val="0"/>
                <w:sz w:val="20"/>
                <w:szCs w:val="20"/>
              </w:rPr>
              <w:t xml:space="preserve"> Ігорович</w:t>
            </w:r>
            <w:r>
              <w:rPr>
                <w:rFonts w:ascii="Times New Roman" w:hAnsi="Times New Roman" w:cs="Times New Roman"/>
                <w:kern w:val="0"/>
                <w:sz w:val="20"/>
                <w:szCs w:val="20"/>
              </w:rPr>
              <w:t xml:space="preserve">а. </w:t>
            </w:r>
          </w:p>
          <w:p w14:paraId="5E08A744" w14:textId="77777777" w:rsidR="009E64B0" w:rsidRDefault="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Підстава такого рішення: переобрання складу Наглядової ради Товариства.</w:t>
            </w:r>
          </w:p>
          <w:p w14:paraId="0D05C308" w14:textId="1F13F662" w:rsidR="009E64B0" w:rsidRDefault="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Термін, на який обрано: 3 (три) роки. </w:t>
            </w:r>
          </w:p>
          <w:p w14:paraId="695B1B70" w14:textId="77777777" w:rsidR="00C40DEC" w:rsidRDefault="00C40DEC" w:rsidP="00C40DEC">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67387486" w14:textId="77777777" w:rsidR="00C40DEC" w:rsidRDefault="00C40DEC" w:rsidP="00C40DEC">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члена Наглядової ради </w:t>
            </w:r>
            <w:proofErr w:type="spellStart"/>
            <w:r w:rsidRPr="003553B4">
              <w:rPr>
                <w:rFonts w:ascii="Times New Roman" w:eastAsia="Times New Roman" w:hAnsi="Times New Roman" w:cs="Times New Roman"/>
                <w:sz w:val="20"/>
                <w:szCs w:val="20"/>
                <w:lang w:eastAsia="ru-RU"/>
              </w:rPr>
              <w:t>Козленк</w:t>
            </w:r>
            <w:r>
              <w:rPr>
                <w:rFonts w:ascii="Times New Roman" w:eastAsia="Times New Roman" w:hAnsi="Times New Roman" w:cs="Times New Roman"/>
                <w:sz w:val="20"/>
                <w:szCs w:val="20"/>
                <w:lang w:eastAsia="ru-RU"/>
              </w:rPr>
              <w:t>а</w:t>
            </w:r>
            <w:proofErr w:type="spellEnd"/>
            <w:r w:rsidRPr="003553B4">
              <w:rPr>
                <w:rFonts w:ascii="Times New Roman" w:eastAsia="Times New Roman" w:hAnsi="Times New Roman" w:cs="Times New Roman"/>
                <w:sz w:val="20"/>
                <w:szCs w:val="20"/>
                <w:lang w:eastAsia="ru-RU"/>
              </w:rPr>
              <w:t xml:space="preserve"> Андрі</w:t>
            </w:r>
            <w:r>
              <w:rPr>
                <w:rFonts w:ascii="Times New Roman" w:eastAsia="Times New Roman" w:hAnsi="Times New Roman" w:cs="Times New Roman"/>
                <w:sz w:val="20"/>
                <w:szCs w:val="20"/>
                <w:lang w:eastAsia="ru-RU"/>
              </w:rPr>
              <w:t>я</w:t>
            </w:r>
            <w:r w:rsidRPr="003553B4">
              <w:rPr>
                <w:rFonts w:ascii="Times New Roman" w:eastAsia="Times New Roman" w:hAnsi="Times New Roman" w:cs="Times New Roman"/>
                <w:sz w:val="20"/>
                <w:szCs w:val="20"/>
                <w:lang w:eastAsia="ru-RU"/>
              </w:rPr>
              <w:t xml:space="preserve"> Ігорович</w:t>
            </w:r>
            <w:r>
              <w:rPr>
                <w:rFonts w:ascii="Times New Roman" w:eastAsia="Times New Roman" w:hAnsi="Times New Roman" w:cs="Times New Roman"/>
                <w:sz w:val="20"/>
                <w:szCs w:val="20"/>
                <w:lang w:eastAsia="ru-RU"/>
              </w:rPr>
              <w:t xml:space="preserve">а </w:t>
            </w:r>
            <w:r>
              <w:rPr>
                <w:rFonts w:ascii="Times New Roman" w:hAnsi="Times New Roman" w:cs="Times New Roman"/>
                <w:kern w:val="0"/>
                <w:sz w:val="20"/>
                <w:szCs w:val="20"/>
              </w:rPr>
              <w:t>в статутному капіталі ПрАТ «УАСК АСКА-ЖИТТЯ» - 0%.</w:t>
            </w:r>
          </w:p>
          <w:p w14:paraId="7BDB148A" w14:textId="77777777" w:rsidR="00C40DEC" w:rsidRDefault="00C40DEC" w:rsidP="00C40DEC">
            <w:pPr>
              <w:widowControl w:val="0"/>
              <w:autoSpaceDE w:val="0"/>
              <w:autoSpaceDN w:val="0"/>
              <w:adjustRightInd w:val="0"/>
              <w:spacing w:after="0" w:line="240" w:lineRule="auto"/>
              <w:jc w:val="both"/>
              <w:rPr>
                <w:rFonts w:ascii="Times New Roman" w:hAnsi="Times New Roman" w:cs="Times New Roman"/>
                <w:kern w:val="0"/>
                <w:sz w:val="20"/>
                <w:szCs w:val="20"/>
              </w:rPr>
            </w:pPr>
            <w:proofErr w:type="spellStart"/>
            <w:r>
              <w:rPr>
                <w:rFonts w:ascii="Times New Roman" w:hAnsi="Times New Roman" w:cs="Times New Roman"/>
                <w:kern w:val="0"/>
                <w:sz w:val="20"/>
                <w:szCs w:val="20"/>
              </w:rPr>
              <w:t>Перелiк</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попереднiх</w:t>
            </w:r>
            <w:proofErr w:type="spellEnd"/>
            <w:r>
              <w:rPr>
                <w:rFonts w:ascii="Times New Roman" w:hAnsi="Times New Roman" w:cs="Times New Roman"/>
                <w:kern w:val="0"/>
                <w:sz w:val="20"/>
                <w:szCs w:val="20"/>
              </w:rPr>
              <w:t xml:space="preserve"> посад за </w:t>
            </w:r>
            <w:proofErr w:type="spellStart"/>
            <w:r>
              <w:rPr>
                <w:rFonts w:ascii="Times New Roman" w:hAnsi="Times New Roman" w:cs="Times New Roman"/>
                <w:kern w:val="0"/>
                <w:sz w:val="20"/>
                <w:szCs w:val="20"/>
              </w:rPr>
              <w:t>останнi</w:t>
            </w:r>
            <w:proofErr w:type="spellEnd"/>
            <w:r>
              <w:rPr>
                <w:rFonts w:ascii="Times New Roman" w:hAnsi="Times New Roman" w:cs="Times New Roman"/>
                <w:kern w:val="0"/>
                <w:sz w:val="20"/>
                <w:szCs w:val="20"/>
              </w:rPr>
              <w:t xml:space="preserve"> п'ять </w:t>
            </w:r>
            <w:proofErr w:type="spellStart"/>
            <w:r>
              <w:rPr>
                <w:rFonts w:ascii="Times New Roman" w:hAnsi="Times New Roman" w:cs="Times New Roman"/>
                <w:kern w:val="0"/>
                <w:sz w:val="20"/>
                <w:szCs w:val="20"/>
              </w:rPr>
              <w:t>рокiв</w:t>
            </w:r>
            <w:proofErr w:type="spellEnd"/>
            <w:r>
              <w:rPr>
                <w:rFonts w:ascii="Times New Roman" w:hAnsi="Times New Roman" w:cs="Times New Roman"/>
                <w:kern w:val="0"/>
                <w:sz w:val="20"/>
                <w:szCs w:val="20"/>
              </w:rPr>
              <w:t xml:space="preserve">: </w:t>
            </w:r>
          </w:p>
          <w:p w14:paraId="2A86F4DA" w14:textId="7897D056" w:rsidR="003412AE" w:rsidRPr="003412AE" w:rsidRDefault="003412AE" w:rsidP="003412AE">
            <w:pPr>
              <w:pStyle w:val="a3"/>
              <w:spacing w:before="0" w:beforeAutospacing="0" w:after="0" w:afterAutospacing="0"/>
              <w:jc w:val="both"/>
              <w:rPr>
                <w:color w:val="2C363A"/>
                <w:sz w:val="20"/>
                <w:szCs w:val="20"/>
                <w:shd w:val="clear" w:color="auto" w:fill="FFFFFF"/>
              </w:rPr>
            </w:pPr>
            <w:r w:rsidRPr="003412AE">
              <w:rPr>
                <w:color w:val="2C363A"/>
                <w:sz w:val="20"/>
                <w:szCs w:val="20"/>
                <w:shd w:val="clear" w:color="auto" w:fill="FFFFFF"/>
              </w:rPr>
              <w:t>З квітня 2019 року до грудня 2023 року</w:t>
            </w:r>
            <w:r>
              <w:rPr>
                <w:color w:val="2C363A"/>
                <w:sz w:val="20"/>
                <w:szCs w:val="20"/>
                <w:shd w:val="clear" w:color="auto" w:fill="FFFFFF"/>
              </w:rPr>
              <w:t xml:space="preserve"> </w:t>
            </w:r>
            <w:r w:rsidRPr="003412AE">
              <w:rPr>
                <w:color w:val="2C363A"/>
                <w:sz w:val="20"/>
                <w:szCs w:val="20"/>
                <w:shd w:val="clear" w:color="auto" w:fill="FFFFFF"/>
              </w:rPr>
              <w:t>ТОВ "</w:t>
            </w:r>
            <w:proofErr w:type="spellStart"/>
            <w:r w:rsidRPr="003412AE">
              <w:rPr>
                <w:color w:val="2C363A"/>
                <w:sz w:val="20"/>
                <w:szCs w:val="20"/>
                <w:shd w:val="clear" w:color="auto" w:fill="FFFFFF"/>
              </w:rPr>
              <w:t>Аліра</w:t>
            </w:r>
            <w:proofErr w:type="spellEnd"/>
            <w:r w:rsidRPr="003412AE">
              <w:rPr>
                <w:color w:val="2C363A"/>
                <w:sz w:val="20"/>
                <w:szCs w:val="20"/>
                <w:shd w:val="clear" w:color="auto" w:fill="FFFFFF"/>
              </w:rPr>
              <w:t xml:space="preserve"> </w:t>
            </w:r>
            <w:proofErr w:type="spellStart"/>
            <w:r w:rsidRPr="003412AE">
              <w:rPr>
                <w:color w:val="2C363A"/>
                <w:sz w:val="20"/>
                <w:szCs w:val="20"/>
                <w:shd w:val="clear" w:color="auto" w:fill="FFFFFF"/>
              </w:rPr>
              <w:t>Трейд</w:t>
            </w:r>
            <w:proofErr w:type="spellEnd"/>
            <w:r w:rsidRPr="003412AE">
              <w:rPr>
                <w:color w:val="2C363A"/>
                <w:sz w:val="20"/>
                <w:szCs w:val="20"/>
                <w:shd w:val="clear" w:color="auto" w:fill="FFFFFF"/>
              </w:rPr>
              <w:t>", заступник директора з правових питань (основне);</w:t>
            </w:r>
          </w:p>
          <w:p w14:paraId="166C1C60" w14:textId="77777777" w:rsidR="003412AE" w:rsidRPr="003412AE" w:rsidRDefault="003412AE" w:rsidP="003412AE">
            <w:pPr>
              <w:pStyle w:val="a3"/>
              <w:spacing w:before="0" w:beforeAutospacing="0" w:after="0" w:afterAutospacing="0"/>
              <w:jc w:val="both"/>
              <w:rPr>
                <w:color w:val="2C363A"/>
                <w:sz w:val="20"/>
                <w:szCs w:val="20"/>
                <w:shd w:val="clear" w:color="auto" w:fill="FFFFFF"/>
              </w:rPr>
            </w:pPr>
            <w:r w:rsidRPr="003412AE">
              <w:rPr>
                <w:color w:val="2C363A"/>
                <w:sz w:val="20"/>
                <w:szCs w:val="20"/>
                <w:shd w:val="clear" w:color="auto" w:fill="FFFFFF"/>
              </w:rPr>
              <w:t xml:space="preserve">З серпня 2020 року і дотепер </w:t>
            </w:r>
            <w:proofErr w:type="spellStart"/>
            <w:r w:rsidRPr="003412AE">
              <w:rPr>
                <w:color w:val="2C363A"/>
                <w:sz w:val="20"/>
                <w:szCs w:val="20"/>
                <w:shd w:val="clear" w:color="auto" w:fill="FFFFFF"/>
              </w:rPr>
              <w:t>Самозайнята</w:t>
            </w:r>
            <w:proofErr w:type="spellEnd"/>
            <w:r w:rsidRPr="003412AE">
              <w:rPr>
                <w:color w:val="2C363A"/>
                <w:sz w:val="20"/>
                <w:szCs w:val="20"/>
                <w:shd w:val="clear" w:color="auto" w:fill="FFFFFF"/>
              </w:rPr>
              <w:t xml:space="preserve"> особа Адвокат;</w:t>
            </w:r>
          </w:p>
          <w:p w14:paraId="4C8945CC" w14:textId="77777777" w:rsidR="003412AE" w:rsidRPr="003412AE" w:rsidRDefault="003412AE" w:rsidP="003412AE">
            <w:pPr>
              <w:pStyle w:val="a3"/>
              <w:spacing w:before="0" w:beforeAutospacing="0" w:after="0" w:afterAutospacing="0"/>
              <w:jc w:val="both"/>
              <w:rPr>
                <w:color w:val="2C363A"/>
                <w:sz w:val="20"/>
                <w:szCs w:val="20"/>
                <w:shd w:val="clear" w:color="auto" w:fill="FFFFFF"/>
              </w:rPr>
            </w:pPr>
            <w:r w:rsidRPr="003412AE">
              <w:rPr>
                <w:color w:val="2C363A"/>
                <w:sz w:val="20"/>
                <w:szCs w:val="20"/>
                <w:shd w:val="clear" w:color="auto" w:fill="FFFFFF"/>
              </w:rPr>
              <w:t>З серпня 2020 року і дотепер АКЦІОНЕРНЕ ТОВАРИСТВО "БАНК АЛЬЯНС", Член Наглядової Ради;</w:t>
            </w:r>
          </w:p>
          <w:p w14:paraId="4947826B" w14:textId="26630E84" w:rsidR="003412AE" w:rsidRPr="003412AE" w:rsidRDefault="003412AE" w:rsidP="003412AE">
            <w:pPr>
              <w:pStyle w:val="a3"/>
              <w:shd w:val="clear" w:color="auto" w:fill="FFFFFF"/>
              <w:spacing w:before="0" w:beforeAutospacing="0" w:after="0" w:afterAutospacing="0"/>
              <w:jc w:val="both"/>
              <w:rPr>
                <w:color w:val="2C363A"/>
                <w:sz w:val="20"/>
                <w:szCs w:val="20"/>
              </w:rPr>
            </w:pPr>
            <w:r w:rsidRPr="003412AE">
              <w:rPr>
                <w:color w:val="2C363A"/>
                <w:sz w:val="20"/>
                <w:szCs w:val="20"/>
              </w:rPr>
              <w:t>З квітня  2021 року  </w:t>
            </w:r>
            <w:r>
              <w:rPr>
                <w:color w:val="2C363A"/>
                <w:sz w:val="20"/>
                <w:szCs w:val="20"/>
              </w:rPr>
              <w:t>і до жовтня 2025 року</w:t>
            </w:r>
            <w:r w:rsidRPr="003412AE">
              <w:rPr>
                <w:color w:val="2C363A"/>
                <w:sz w:val="20"/>
                <w:szCs w:val="20"/>
              </w:rPr>
              <w:t> АТ "ІВП "</w:t>
            </w:r>
            <w:proofErr w:type="spellStart"/>
            <w:r w:rsidRPr="003412AE">
              <w:rPr>
                <w:color w:val="2C363A"/>
                <w:sz w:val="20"/>
                <w:szCs w:val="20"/>
              </w:rPr>
              <w:t>Вніпітрансгаз</w:t>
            </w:r>
            <w:proofErr w:type="spellEnd"/>
            <w:r w:rsidRPr="003412AE">
              <w:rPr>
                <w:color w:val="2C363A"/>
                <w:sz w:val="20"/>
                <w:szCs w:val="20"/>
              </w:rPr>
              <w:t>", начальник юридичної служби (сумісництво);</w:t>
            </w:r>
          </w:p>
          <w:p w14:paraId="57631E82" w14:textId="77777777" w:rsidR="003412AE" w:rsidRPr="003412AE" w:rsidRDefault="003412AE" w:rsidP="003412AE">
            <w:pPr>
              <w:pStyle w:val="a3"/>
              <w:spacing w:before="0" w:beforeAutospacing="0" w:after="0" w:afterAutospacing="0"/>
              <w:jc w:val="both"/>
              <w:rPr>
                <w:color w:val="2C363A"/>
                <w:sz w:val="20"/>
                <w:szCs w:val="20"/>
                <w:shd w:val="clear" w:color="auto" w:fill="FFFFFF"/>
              </w:rPr>
            </w:pPr>
            <w:r w:rsidRPr="003412AE">
              <w:rPr>
                <w:color w:val="2C363A"/>
                <w:sz w:val="20"/>
                <w:szCs w:val="20"/>
                <w:shd w:val="clear" w:color="auto" w:fill="FFFFFF"/>
              </w:rPr>
              <w:t>З червня 2022 року  до грудня 2024  року БО "Благодійний фонд "Ізраїльська медична місія", Голова правління (сумісництво);</w:t>
            </w:r>
          </w:p>
          <w:p w14:paraId="109640B0" w14:textId="77777777" w:rsidR="003412AE" w:rsidRPr="003412AE" w:rsidRDefault="003412AE" w:rsidP="003412AE">
            <w:pPr>
              <w:pStyle w:val="a3"/>
              <w:spacing w:before="0" w:beforeAutospacing="0" w:after="0" w:afterAutospacing="0"/>
              <w:jc w:val="both"/>
              <w:rPr>
                <w:color w:val="2C363A"/>
                <w:sz w:val="20"/>
                <w:szCs w:val="20"/>
                <w:shd w:val="clear" w:color="auto" w:fill="FFFFFF"/>
              </w:rPr>
            </w:pPr>
            <w:r w:rsidRPr="003412AE">
              <w:rPr>
                <w:color w:val="2C363A"/>
                <w:sz w:val="20"/>
                <w:szCs w:val="20"/>
                <w:shd w:val="clear" w:color="auto" w:fill="FFFFFF"/>
              </w:rPr>
              <w:lastRenderedPageBreak/>
              <w:t>З серпня 2023 року до червня 2025 року АТ "ІВП "</w:t>
            </w:r>
            <w:proofErr w:type="spellStart"/>
            <w:r w:rsidRPr="003412AE">
              <w:rPr>
                <w:color w:val="2C363A"/>
                <w:sz w:val="20"/>
                <w:szCs w:val="20"/>
                <w:shd w:val="clear" w:color="auto" w:fill="FFFFFF"/>
              </w:rPr>
              <w:t>Вніпітрансгаз</w:t>
            </w:r>
            <w:proofErr w:type="spellEnd"/>
            <w:r w:rsidRPr="003412AE">
              <w:rPr>
                <w:color w:val="2C363A"/>
                <w:sz w:val="20"/>
                <w:szCs w:val="20"/>
                <w:shd w:val="clear" w:color="auto" w:fill="FFFFFF"/>
              </w:rPr>
              <w:t>", уповноважений з антикорупційної діяльності (суміщення);</w:t>
            </w:r>
          </w:p>
          <w:p w14:paraId="6F3C6325" w14:textId="77777777" w:rsidR="003412AE" w:rsidRPr="003412AE" w:rsidRDefault="003412AE" w:rsidP="003412AE">
            <w:pPr>
              <w:pStyle w:val="a3"/>
              <w:spacing w:before="0" w:beforeAutospacing="0" w:after="0" w:afterAutospacing="0"/>
              <w:jc w:val="both"/>
              <w:rPr>
                <w:color w:val="2C363A"/>
                <w:sz w:val="20"/>
                <w:szCs w:val="20"/>
                <w:shd w:val="clear" w:color="auto" w:fill="FFFFFF"/>
              </w:rPr>
            </w:pPr>
            <w:r w:rsidRPr="003412AE">
              <w:rPr>
                <w:color w:val="2C363A"/>
                <w:sz w:val="20"/>
                <w:szCs w:val="20"/>
                <w:shd w:val="clear" w:color="auto" w:fill="FFFFFF"/>
              </w:rPr>
              <w:t xml:space="preserve">З грудня 2023 року до грудня 2024 року Державна установа "Інститут медицини праці імені Ю.І. </w:t>
            </w:r>
            <w:proofErr w:type="spellStart"/>
            <w:r w:rsidRPr="003412AE">
              <w:rPr>
                <w:color w:val="2C363A"/>
                <w:sz w:val="20"/>
                <w:szCs w:val="20"/>
                <w:shd w:val="clear" w:color="auto" w:fill="FFFFFF"/>
              </w:rPr>
              <w:t>Кундієва</w:t>
            </w:r>
            <w:proofErr w:type="spellEnd"/>
            <w:r w:rsidRPr="003412AE">
              <w:rPr>
                <w:color w:val="2C363A"/>
                <w:sz w:val="20"/>
                <w:szCs w:val="20"/>
                <w:shd w:val="clear" w:color="auto" w:fill="FFFFFF"/>
              </w:rPr>
              <w:t xml:space="preserve"> Національної академії медичних  наук України", провідний бухгалтер (основне);</w:t>
            </w:r>
          </w:p>
          <w:p w14:paraId="7AB48005" w14:textId="2EB1B96A" w:rsidR="003412AE" w:rsidRPr="003412AE" w:rsidRDefault="003412AE" w:rsidP="003412AE">
            <w:pPr>
              <w:pStyle w:val="a3"/>
              <w:shd w:val="clear" w:color="auto" w:fill="FFFFFF"/>
              <w:spacing w:before="0" w:beforeAutospacing="0" w:after="0" w:afterAutospacing="0"/>
              <w:jc w:val="both"/>
              <w:rPr>
                <w:color w:val="2C363A"/>
                <w:sz w:val="20"/>
                <w:szCs w:val="20"/>
              </w:rPr>
            </w:pPr>
            <w:r w:rsidRPr="003412AE">
              <w:rPr>
                <w:color w:val="2C363A"/>
                <w:sz w:val="20"/>
                <w:szCs w:val="20"/>
              </w:rPr>
              <w:t>З  грудня 2024 року </w:t>
            </w:r>
            <w:r>
              <w:rPr>
                <w:color w:val="2C363A"/>
                <w:sz w:val="20"/>
                <w:szCs w:val="20"/>
              </w:rPr>
              <w:t xml:space="preserve">до жовтня 2025 року </w:t>
            </w:r>
            <w:r w:rsidRPr="003412AE">
              <w:rPr>
                <w:color w:val="2C363A"/>
                <w:sz w:val="20"/>
                <w:szCs w:val="20"/>
              </w:rPr>
              <w:t>БО "Благодійний фонд "Ізраїльська медична місія", Голова правління (основне).</w:t>
            </w:r>
          </w:p>
          <w:p w14:paraId="79A02A23" w14:textId="6B037097" w:rsidR="003412AE" w:rsidRPr="003412AE" w:rsidRDefault="003412AE" w:rsidP="003412AE">
            <w:pPr>
              <w:pStyle w:val="a3"/>
              <w:spacing w:before="0" w:beforeAutospacing="0" w:after="0" w:afterAutospacing="0"/>
              <w:jc w:val="both"/>
              <w:rPr>
                <w:color w:val="2C363A"/>
                <w:sz w:val="20"/>
                <w:szCs w:val="20"/>
                <w:shd w:val="clear" w:color="auto" w:fill="FFFFFF"/>
              </w:rPr>
            </w:pPr>
            <w:r w:rsidRPr="003412AE">
              <w:rPr>
                <w:color w:val="2C363A"/>
                <w:sz w:val="20"/>
                <w:szCs w:val="20"/>
                <w:shd w:val="clear" w:color="auto" w:fill="FFFFFF"/>
              </w:rPr>
              <w:t xml:space="preserve">З </w:t>
            </w:r>
            <w:r>
              <w:rPr>
                <w:color w:val="2C363A"/>
                <w:sz w:val="20"/>
                <w:szCs w:val="20"/>
                <w:shd w:val="clear" w:color="auto" w:fill="FFFFFF"/>
              </w:rPr>
              <w:t>вересня</w:t>
            </w:r>
            <w:r w:rsidRPr="003412AE">
              <w:rPr>
                <w:color w:val="2C363A"/>
                <w:sz w:val="20"/>
                <w:szCs w:val="20"/>
                <w:shd w:val="clear" w:color="auto" w:fill="FFFFFF"/>
              </w:rPr>
              <w:t xml:space="preserve"> 2025 року до 04.02.2026 року член Наглядової ради ПрАТ «УАСК АСКА-ЖИТТЯ».</w:t>
            </w:r>
          </w:p>
          <w:p w14:paraId="287070C3" w14:textId="0DA4BFF9" w:rsidR="003412AE" w:rsidRDefault="003412AE" w:rsidP="003412AE">
            <w:pPr>
              <w:pStyle w:val="a3"/>
              <w:spacing w:before="0" w:beforeAutospacing="0" w:after="0" w:afterAutospacing="0"/>
              <w:jc w:val="both"/>
              <w:rPr>
                <w:sz w:val="20"/>
                <w:szCs w:val="20"/>
              </w:rPr>
            </w:pPr>
            <w:r>
              <w:rPr>
                <w:color w:val="2C363A"/>
                <w:sz w:val="20"/>
                <w:szCs w:val="20"/>
                <w:shd w:val="clear" w:color="auto" w:fill="FFFFFF"/>
              </w:rPr>
              <w:t xml:space="preserve">З листопада 2025 року і дотепер </w:t>
            </w:r>
            <w:r w:rsidRPr="003412AE">
              <w:rPr>
                <w:color w:val="2C363A"/>
                <w:sz w:val="20"/>
                <w:szCs w:val="20"/>
                <w:shd w:val="clear" w:color="auto" w:fill="FFFFFF"/>
              </w:rPr>
              <w:t>ТОВ "</w:t>
            </w:r>
            <w:proofErr w:type="spellStart"/>
            <w:r w:rsidRPr="003412AE">
              <w:rPr>
                <w:color w:val="2C363A"/>
                <w:sz w:val="20"/>
                <w:szCs w:val="20"/>
                <w:shd w:val="clear" w:color="auto" w:fill="FFFFFF"/>
              </w:rPr>
              <w:t>Аліра</w:t>
            </w:r>
            <w:proofErr w:type="spellEnd"/>
            <w:r w:rsidRPr="003412AE">
              <w:rPr>
                <w:color w:val="2C363A"/>
                <w:sz w:val="20"/>
                <w:szCs w:val="20"/>
                <w:shd w:val="clear" w:color="auto" w:fill="FFFFFF"/>
              </w:rPr>
              <w:t xml:space="preserve"> </w:t>
            </w:r>
            <w:proofErr w:type="spellStart"/>
            <w:r w:rsidRPr="003412AE">
              <w:rPr>
                <w:color w:val="2C363A"/>
                <w:sz w:val="20"/>
                <w:szCs w:val="20"/>
                <w:shd w:val="clear" w:color="auto" w:fill="FFFFFF"/>
              </w:rPr>
              <w:t>Трейд</w:t>
            </w:r>
            <w:proofErr w:type="spellEnd"/>
            <w:r w:rsidRPr="003412AE">
              <w:rPr>
                <w:color w:val="2C363A"/>
                <w:sz w:val="20"/>
                <w:szCs w:val="20"/>
                <w:shd w:val="clear" w:color="auto" w:fill="FFFFFF"/>
              </w:rPr>
              <w:t>", заступник директора з правових питань (основне)</w:t>
            </w:r>
            <w:r>
              <w:rPr>
                <w:color w:val="2C363A"/>
                <w:sz w:val="20"/>
                <w:szCs w:val="20"/>
                <w:shd w:val="clear" w:color="auto" w:fill="FFFFFF"/>
              </w:rPr>
              <w:t>.</w:t>
            </w:r>
          </w:p>
          <w:p w14:paraId="2DF1354B" w14:textId="77777777" w:rsidR="00E04E6A" w:rsidRDefault="00E04E6A">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lang w:val="ru-RU"/>
              </w:rPr>
              <w:t xml:space="preserve">Козленко </w:t>
            </w:r>
            <w:proofErr w:type="spellStart"/>
            <w:r>
              <w:rPr>
                <w:rFonts w:ascii="Times New Roman" w:hAnsi="Times New Roman" w:cs="Times New Roman"/>
                <w:kern w:val="0"/>
                <w:sz w:val="20"/>
                <w:szCs w:val="20"/>
                <w:lang w:val="ru-RU"/>
              </w:rPr>
              <w:t>Андрій</w:t>
            </w:r>
            <w:proofErr w:type="spellEnd"/>
            <w:r>
              <w:rPr>
                <w:rFonts w:ascii="Times New Roman" w:hAnsi="Times New Roman" w:cs="Times New Roman"/>
                <w:kern w:val="0"/>
                <w:sz w:val="20"/>
                <w:szCs w:val="20"/>
                <w:lang w:val="ru-RU"/>
              </w:rPr>
              <w:t xml:space="preserve"> </w:t>
            </w:r>
            <w:proofErr w:type="spellStart"/>
            <w:r>
              <w:rPr>
                <w:rFonts w:ascii="Times New Roman" w:hAnsi="Times New Roman" w:cs="Times New Roman"/>
                <w:kern w:val="0"/>
                <w:sz w:val="20"/>
                <w:szCs w:val="20"/>
                <w:lang w:val="ru-RU"/>
              </w:rPr>
              <w:t>Ігорович</w:t>
            </w:r>
            <w:proofErr w:type="spellEnd"/>
            <w:r>
              <w:rPr>
                <w:rFonts w:ascii="Times New Roman" w:hAnsi="Times New Roman" w:cs="Times New Roman"/>
                <w:kern w:val="0"/>
                <w:sz w:val="20"/>
                <w:szCs w:val="20"/>
              </w:rPr>
              <w:t xml:space="preserve"> є представником акціонера </w:t>
            </w:r>
            <w:proofErr w:type="spellStart"/>
            <w:r>
              <w:rPr>
                <w:rFonts w:ascii="Times New Roman" w:hAnsi="Times New Roman" w:cs="Times New Roman"/>
                <w:kern w:val="0"/>
                <w:sz w:val="20"/>
                <w:szCs w:val="20"/>
              </w:rPr>
              <w:t>Сосіса</w:t>
            </w:r>
            <w:proofErr w:type="spellEnd"/>
            <w:r>
              <w:rPr>
                <w:rFonts w:ascii="Times New Roman" w:hAnsi="Times New Roman" w:cs="Times New Roman"/>
                <w:kern w:val="0"/>
                <w:sz w:val="20"/>
                <w:szCs w:val="20"/>
              </w:rPr>
              <w:t xml:space="preserve"> Олександра Йосиповича.</w:t>
            </w:r>
          </w:p>
          <w:p w14:paraId="35FFE099" w14:textId="043A224E" w:rsidR="00E04E6A" w:rsidRDefault="00E04E6A">
            <w:pPr>
              <w:widowControl w:val="0"/>
              <w:autoSpaceDE w:val="0"/>
              <w:autoSpaceDN w:val="0"/>
              <w:adjustRightInd w:val="0"/>
              <w:spacing w:after="0" w:line="240" w:lineRule="auto"/>
              <w:jc w:val="both"/>
              <w:rPr>
                <w:rFonts w:ascii="Times New Roman" w:hAnsi="Times New Roman" w:cs="Times New Roman"/>
                <w:kern w:val="0"/>
                <w:sz w:val="20"/>
                <w:szCs w:val="20"/>
              </w:rPr>
            </w:pPr>
          </w:p>
        </w:tc>
      </w:tr>
      <w:tr w:rsidR="000D5E34" w14:paraId="49254870" w14:textId="77777777" w:rsidTr="000D5E34">
        <w:trPr>
          <w:trHeight w:val="300"/>
        </w:trPr>
        <w:tc>
          <w:tcPr>
            <w:tcW w:w="1200" w:type="dxa"/>
            <w:tcBorders>
              <w:top w:val="single" w:sz="6" w:space="0" w:color="auto"/>
              <w:bottom w:val="single" w:sz="6" w:space="0" w:color="auto"/>
              <w:right w:val="single" w:sz="6" w:space="0" w:color="auto"/>
            </w:tcBorders>
          </w:tcPr>
          <w:p w14:paraId="34B0CEA0" w14:textId="275A7DBA" w:rsidR="000D5E34" w:rsidRDefault="000D5E34" w:rsidP="000D5E34">
            <w:pPr>
              <w:widowControl w:val="0"/>
              <w:autoSpaceDE w:val="0"/>
              <w:autoSpaceDN w:val="0"/>
              <w:adjustRightInd w:val="0"/>
              <w:spacing w:after="0" w:line="240" w:lineRule="auto"/>
              <w:jc w:val="center"/>
              <w:rPr>
                <w:rFonts w:ascii="Times New Roman" w:hAnsi="Times New Roman" w:cs="Times New Roman"/>
                <w:kern w:val="0"/>
                <w:sz w:val="20"/>
                <w:szCs w:val="20"/>
              </w:rPr>
            </w:pPr>
            <w:bookmarkStart w:id="1" w:name="_Hlk221030887"/>
            <w:r>
              <w:rPr>
                <w:rFonts w:ascii="Times New Roman" w:hAnsi="Times New Roman" w:cs="Times New Roman"/>
                <w:kern w:val="0"/>
                <w:sz w:val="20"/>
                <w:szCs w:val="20"/>
              </w:rPr>
              <w:lastRenderedPageBreak/>
              <w:t>0</w:t>
            </w:r>
            <w:r>
              <w:rPr>
                <w:rFonts w:ascii="Times New Roman" w:hAnsi="Times New Roman" w:cs="Times New Roman"/>
                <w:kern w:val="0"/>
                <w:sz w:val="20"/>
                <w:szCs w:val="20"/>
                <w:lang w:val="ru-RU"/>
              </w:rPr>
              <w:t>4</w:t>
            </w:r>
            <w:r>
              <w:rPr>
                <w:rFonts w:ascii="Times New Roman" w:hAnsi="Times New Roman" w:cs="Times New Roman"/>
                <w:kern w:val="0"/>
                <w:sz w:val="20"/>
                <w:szCs w:val="20"/>
              </w:rPr>
              <w:t>.0</w:t>
            </w:r>
            <w:r>
              <w:rPr>
                <w:rFonts w:ascii="Times New Roman" w:hAnsi="Times New Roman" w:cs="Times New Roman"/>
                <w:kern w:val="0"/>
                <w:sz w:val="20"/>
                <w:szCs w:val="20"/>
                <w:lang w:val="ru-RU"/>
              </w:rPr>
              <w:t>2</w:t>
            </w:r>
            <w:r>
              <w:rPr>
                <w:rFonts w:ascii="Times New Roman" w:hAnsi="Times New Roman" w:cs="Times New Roman"/>
                <w:kern w:val="0"/>
                <w:sz w:val="20"/>
                <w:szCs w:val="20"/>
              </w:rPr>
              <w:t>.202</w:t>
            </w:r>
            <w:r>
              <w:rPr>
                <w:rFonts w:ascii="Times New Roman" w:hAnsi="Times New Roman" w:cs="Times New Roman"/>
                <w:kern w:val="0"/>
                <w:sz w:val="20"/>
                <w:szCs w:val="20"/>
                <w:lang w:val="ru-RU"/>
              </w:rPr>
              <w:t>6</w:t>
            </w:r>
          </w:p>
        </w:tc>
        <w:tc>
          <w:tcPr>
            <w:tcW w:w="1800" w:type="dxa"/>
            <w:tcBorders>
              <w:top w:val="single" w:sz="6" w:space="0" w:color="auto"/>
              <w:left w:val="single" w:sz="6" w:space="0" w:color="auto"/>
              <w:bottom w:val="single" w:sz="6" w:space="0" w:color="auto"/>
              <w:right w:val="single" w:sz="6" w:space="0" w:color="auto"/>
            </w:tcBorders>
          </w:tcPr>
          <w:p w14:paraId="7DF38CF7" w14:textId="3853161F" w:rsidR="000D5E34" w:rsidRDefault="00C40DEC" w:rsidP="000D5E34">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0373CC75" w14:textId="7A3C6F9D" w:rsidR="000D5E34" w:rsidRDefault="000D5E34" w:rsidP="000D5E34">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0C774733" w14:textId="7E6536BB" w:rsidR="000D5E34" w:rsidRDefault="00225406" w:rsidP="000D5E34">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Бордюк Тетяна Миколаївна</w:t>
            </w:r>
          </w:p>
        </w:tc>
        <w:tc>
          <w:tcPr>
            <w:tcW w:w="1865" w:type="dxa"/>
            <w:tcBorders>
              <w:top w:val="single" w:sz="6" w:space="0" w:color="auto"/>
              <w:left w:val="single" w:sz="6" w:space="0" w:color="auto"/>
              <w:bottom w:val="single" w:sz="6" w:space="0" w:color="auto"/>
            </w:tcBorders>
          </w:tcPr>
          <w:p w14:paraId="56F326D3" w14:textId="368FAACD" w:rsidR="000D5E34" w:rsidRDefault="000D5E34" w:rsidP="000D5E34">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0D5E34" w14:paraId="0A4CACF7" w14:textId="77777777" w:rsidTr="000D5E34">
        <w:trPr>
          <w:trHeight w:val="300"/>
        </w:trPr>
        <w:tc>
          <w:tcPr>
            <w:tcW w:w="10465" w:type="dxa"/>
            <w:gridSpan w:val="5"/>
            <w:tcBorders>
              <w:top w:val="single" w:sz="6" w:space="0" w:color="auto"/>
              <w:bottom w:val="single" w:sz="6" w:space="0" w:color="auto"/>
            </w:tcBorders>
            <w:vAlign w:val="center"/>
          </w:tcPr>
          <w:p w14:paraId="3658DE15" w14:textId="2F8E0B3C" w:rsidR="000D5E34" w:rsidRDefault="000D5E34" w:rsidP="000D5E34">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D5E34" w14:paraId="26DDD8AE" w14:textId="77777777" w:rsidTr="000D5E34">
        <w:trPr>
          <w:trHeight w:val="300"/>
        </w:trPr>
        <w:tc>
          <w:tcPr>
            <w:tcW w:w="10465" w:type="dxa"/>
            <w:gridSpan w:val="5"/>
            <w:tcBorders>
              <w:top w:val="single" w:sz="6" w:space="0" w:color="auto"/>
              <w:bottom w:val="single" w:sz="6" w:space="0" w:color="auto"/>
            </w:tcBorders>
            <w:vAlign w:val="center"/>
          </w:tcPr>
          <w:p w14:paraId="183F8CED" w14:textId="5577E49A" w:rsidR="000D5E34" w:rsidRDefault="000D5E34" w:rsidP="000D5E34">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Позачерговими загальними зборами акціонерів Приватного акціонерного товариства «Українська акціонерна страхова компанія АСКА-ЖИТТЯ», які були проведені 04.02.2026 (Протокол позачергових загальних зборів акціонерів від 04.02.2026) прийнято рішення </w:t>
            </w:r>
            <w:r w:rsidR="00225406">
              <w:rPr>
                <w:rFonts w:ascii="Times New Roman" w:hAnsi="Times New Roman" w:cs="Times New Roman"/>
                <w:kern w:val="0"/>
                <w:sz w:val="20"/>
                <w:szCs w:val="20"/>
              </w:rPr>
              <w:t xml:space="preserve">обрати членом </w:t>
            </w:r>
            <w:r>
              <w:rPr>
                <w:rFonts w:ascii="Times New Roman" w:hAnsi="Times New Roman" w:cs="Times New Roman"/>
                <w:kern w:val="0"/>
                <w:sz w:val="20"/>
                <w:szCs w:val="20"/>
              </w:rPr>
              <w:t xml:space="preserve">Наглядової ради Товариства </w:t>
            </w:r>
            <w:r w:rsidR="00225406">
              <w:rPr>
                <w:rFonts w:ascii="Times New Roman" w:hAnsi="Times New Roman" w:cs="Times New Roman"/>
                <w:kern w:val="0"/>
                <w:sz w:val="20"/>
                <w:szCs w:val="20"/>
              </w:rPr>
              <w:t>Бордюк Тетяну Миколаївну</w:t>
            </w:r>
            <w:r>
              <w:rPr>
                <w:rFonts w:ascii="Times New Roman" w:hAnsi="Times New Roman" w:cs="Times New Roman"/>
                <w:kern w:val="0"/>
                <w:sz w:val="20"/>
                <w:szCs w:val="20"/>
              </w:rPr>
              <w:t xml:space="preserve">. </w:t>
            </w:r>
          </w:p>
          <w:p w14:paraId="1D081714" w14:textId="77777777" w:rsidR="00225406" w:rsidRDefault="00225406" w:rsidP="00225406">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Підстава такого рішення: переобрання складу Наглядової ради Товариства.</w:t>
            </w:r>
          </w:p>
          <w:p w14:paraId="5A6A269E" w14:textId="7F76609C" w:rsidR="00225406" w:rsidRDefault="00225406" w:rsidP="00225406">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Термін, на який обрано: 3 (три) роки. </w:t>
            </w:r>
          </w:p>
          <w:p w14:paraId="355858C3" w14:textId="77777777" w:rsidR="00225406" w:rsidRDefault="00225406" w:rsidP="00225406">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1951F0C2" w14:textId="77777777" w:rsidR="00225406" w:rsidRDefault="00225406" w:rsidP="00225406">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пакета акцій члена Наглядової ради Бордюк Тетяни Миколаївни в статутному капіталі ПрАТ «УАСК АСКА-ЖИТТЯ» - 0%.</w:t>
            </w:r>
          </w:p>
          <w:p w14:paraId="58A38539" w14:textId="77777777" w:rsidR="008027FA" w:rsidRDefault="00225406" w:rsidP="00225406">
            <w:pPr>
              <w:widowControl w:val="0"/>
              <w:autoSpaceDE w:val="0"/>
              <w:autoSpaceDN w:val="0"/>
              <w:adjustRightInd w:val="0"/>
              <w:spacing w:after="0" w:line="240" w:lineRule="auto"/>
              <w:jc w:val="both"/>
              <w:rPr>
                <w:rFonts w:ascii="Times New Roman" w:hAnsi="Times New Roman" w:cs="Times New Roman"/>
                <w:kern w:val="0"/>
                <w:sz w:val="20"/>
                <w:szCs w:val="20"/>
              </w:rPr>
            </w:pPr>
            <w:proofErr w:type="spellStart"/>
            <w:r>
              <w:rPr>
                <w:rFonts w:ascii="Times New Roman" w:hAnsi="Times New Roman" w:cs="Times New Roman"/>
                <w:kern w:val="0"/>
                <w:sz w:val="20"/>
                <w:szCs w:val="20"/>
              </w:rPr>
              <w:t>Перелiк</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попереднiх</w:t>
            </w:r>
            <w:proofErr w:type="spellEnd"/>
            <w:r>
              <w:rPr>
                <w:rFonts w:ascii="Times New Roman" w:hAnsi="Times New Roman" w:cs="Times New Roman"/>
                <w:kern w:val="0"/>
                <w:sz w:val="20"/>
                <w:szCs w:val="20"/>
              </w:rPr>
              <w:t xml:space="preserve"> посад за </w:t>
            </w:r>
            <w:proofErr w:type="spellStart"/>
            <w:r>
              <w:rPr>
                <w:rFonts w:ascii="Times New Roman" w:hAnsi="Times New Roman" w:cs="Times New Roman"/>
                <w:kern w:val="0"/>
                <w:sz w:val="20"/>
                <w:szCs w:val="20"/>
              </w:rPr>
              <w:t>останнi</w:t>
            </w:r>
            <w:proofErr w:type="spellEnd"/>
            <w:r>
              <w:rPr>
                <w:rFonts w:ascii="Times New Roman" w:hAnsi="Times New Roman" w:cs="Times New Roman"/>
                <w:kern w:val="0"/>
                <w:sz w:val="20"/>
                <w:szCs w:val="20"/>
              </w:rPr>
              <w:t xml:space="preserve"> п'ять </w:t>
            </w:r>
            <w:proofErr w:type="spellStart"/>
            <w:r>
              <w:rPr>
                <w:rFonts w:ascii="Times New Roman" w:hAnsi="Times New Roman" w:cs="Times New Roman"/>
                <w:kern w:val="0"/>
                <w:sz w:val="20"/>
                <w:szCs w:val="20"/>
              </w:rPr>
              <w:t>рокiв</w:t>
            </w:r>
            <w:proofErr w:type="spellEnd"/>
            <w:r>
              <w:rPr>
                <w:rFonts w:ascii="Times New Roman" w:hAnsi="Times New Roman" w:cs="Times New Roman"/>
                <w:kern w:val="0"/>
                <w:sz w:val="20"/>
                <w:szCs w:val="20"/>
              </w:rPr>
              <w:t xml:space="preserve">: </w:t>
            </w:r>
          </w:p>
          <w:p w14:paraId="1DD297ED" w14:textId="77777777" w:rsidR="008027FA" w:rsidRPr="008027FA" w:rsidRDefault="008027FA" w:rsidP="008027FA">
            <w:pPr>
              <w:spacing w:after="0" w:line="240" w:lineRule="auto"/>
              <w:rPr>
                <w:rFonts w:ascii="Times New Roman" w:eastAsia="Times New Roman" w:hAnsi="Times New Roman" w:cs="Times New Roman"/>
                <w:kern w:val="0"/>
                <w:sz w:val="20"/>
                <w:szCs w:val="20"/>
                <w:lang/>
                <w14:ligatures w14:val="none"/>
              </w:rPr>
            </w:pPr>
            <w:r w:rsidRPr="008027FA">
              <w:rPr>
                <w:rFonts w:ascii="Times New Roman" w:eastAsiaTheme="minorHAnsi" w:hAnsi="Times New Roman" w:cs="Times New Roman"/>
                <w:sz w:val="20"/>
                <w:szCs w:val="20"/>
                <w:lang w:eastAsia="en-US"/>
              </w:rPr>
              <w:t xml:space="preserve">З листопада 2004 року і дотепер </w:t>
            </w:r>
            <w:r w:rsidRPr="008027FA">
              <w:rPr>
                <w:rFonts w:ascii="Times New Roman" w:eastAsia="Times New Roman" w:hAnsi="Times New Roman" w:cs="Times New Roman"/>
                <w:kern w:val="0"/>
                <w:sz w:val="20"/>
                <w:szCs w:val="20"/>
                <w:lang/>
                <w14:ligatures w14:val="none"/>
              </w:rPr>
              <w:t>Об’єднання «Ядерний страховиий пул»</w:t>
            </w:r>
            <w:r w:rsidRPr="008027FA">
              <w:rPr>
                <w:rFonts w:ascii="Times New Roman" w:eastAsia="Times New Roman" w:hAnsi="Times New Roman" w:cs="Times New Roman"/>
                <w:kern w:val="0"/>
                <w:sz w:val="20"/>
                <w:szCs w:val="20"/>
                <w:lang/>
                <w14:ligatures w14:val="none"/>
              </w:rPr>
              <w:t>,</w:t>
            </w:r>
            <w:r w:rsidRPr="008027FA">
              <w:rPr>
                <w:rFonts w:ascii="Times New Roman" w:eastAsia="Times New Roman" w:hAnsi="Times New Roman" w:cs="Times New Roman"/>
                <w:kern w:val="0"/>
                <w:sz w:val="20"/>
                <w:szCs w:val="20"/>
                <w:lang/>
                <w14:ligatures w14:val="none"/>
              </w:rPr>
              <w:t xml:space="preserve"> головний бухгалтер</w:t>
            </w:r>
            <w:r w:rsidRPr="008027FA">
              <w:rPr>
                <w:rFonts w:ascii="Times New Roman" w:eastAsia="Times New Roman" w:hAnsi="Times New Roman" w:cs="Times New Roman"/>
                <w:kern w:val="0"/>
                <w:sz w:val="20"/>
                <w:szCs w:val="20"/>
                <w:lang/>
                <w14:ligatures w14:val="none"/>
              </w:rPr>
              <w:t>.</w:t>
            </w:r>
          </w:p>
          <w:p w14:paraId="331B236F" w14:textId="77777777" w:rsidR="008027FA" w:rsidRPr="008027FA" w:rsidRDefault="008027FA" w:rsidP="008027FA">
            <w:pPr>
              <w:spacing w:after="0" w:line="240" w:lineRule="auto"/>
              <w:rPr>
                <w:rFonts w:ascii="Times New Roman" w:eastAsia="Times New Roman" w:hAnsi="Times New Roman" w:cs="Times New Roman"/>
                <w:kern w:val="0"/>
                <w:sz w:val="20"/>
                <w:szCs w:val="20"/>
                <w:lang/>
                <w14:ligatures w14:val="none"/>
              </w:rPr>
            </w:pPr>
            <w:r w:rsidRPr="008027FA">
              <w:rPr>
                <w:rFonts w:ascii="Times New Roman" w:eastAsia="Times New Roman" w:hAnsi="Times New Roman" w:cs="Times New Roman"/>
                <w:kern w:val="0"/>
                <w:sz w:val="20"/>
                <w:szCs w:val="20"/>
                <w:lang/>
                <w14:ligatures w14:val="none"/>
              </w:rPr>
              <w:t xml:space="preserve">З лютого 2006 року і дотепер </w:t>
            </w:r>
            <w:r w:rsidRPr="008027FA">
              <w:rPr>
                <w:rFonts w:ascii="Times New Roman" w:eastAsia="Times New Roman" w:hAnsi="Times New Roman" w:cs="Times New Roman"/>
                <w:kern w:val="0"/>
                <w:sz w:val="20"/>
                <w:szCs w:val="20"/>
                <w:lang/>
                <w14:ligatures w14:val="none"/>
              </w:rPr>
              <w:t>Ліга страхових організацій України</w:t>
            </w:r>
            <w:r w:rsidRPr="008027FA">
              <w:rPr>
                <w:rFonts w:ascii="Times New Roman" w:eastAsia="Times New Roman" w:hAnsi="Times New Roman" w:cs="Times New Roman"/>
                <w:kern w:val="0"/>
                <w:sz w:val="20"/>
                <w:szCs w:val="20"/>
                <w:lang/>
                <w14:ligatures w14:val="none"/>
              </w:rPr>
              <w:t>,</w:t>
            </w:r>
            <w:r w:rsidRPr="008027FA">
              <w:rPr>
                <w:rFonts w:ascii="Times New Roman" w:eastAsia="Times New Roman" w:hAnsi="Times New Roman" w:cs="Times New Roman"/>
                <w:kern w:val="0"/>
                <w:sz w:val="20"/>
                <w:szCs w:val="20"/>
                <w:lang/>
                <w14:ligatures w14:val="none"/>
              </w:rPr>
              <w:t xml:space="preserve"> фінансовий директор</w:t>
            </w:r>
            <w:r w:rsidRPr="008027FA">
              <w:rPr>
                <w:rFonts w:ascii="Times New Roman" w:eastAsia="Times New Roman" w:hAnsi="Times New Roman" w:cs="Times New Roman"/>
                <w:kern w:val="0"/>
                <w:sz w:val="20"/>
                <w:szCs w:val="20"/>
                <w:lang/>
                <w14:ligatures w14:val="none"/>
              </w:rPr>
              <w:t>.</w:t>
            </w:r>
          </w:p>
          <w:p w14:paraId="332B25FA" w14:textId="77777777" w:rsidR="008027FA" w:rsidRPr="008027FA" w:rsidRDefault="008027FA" w:rsidP="008027FA">
            <w:pPr>
              <w:spacing w:after="0" w:line="240" w:lineRule="auto"/>
              <w:rPr>
                <w:rFonts w:ascii="Times New Roman" w:eastAsia="Times New Roman" w:hAnsi="Times New Roman" w:cs="Times New Roman"/>
                <w:kern w:val="0"/>
                <w:sz w:val="20"/>
                <w:szCs w:val="20"/>
                <w:lang/>
                <w14:ligatures w14:val="none"/>
              </w:rPr>
            </w:pPr>
            <w:r w:rsidRPr="008027FA">
              <w:rPr>
                <w:rFonts w:ascii="Times New Roman" w:eastAsia="Times New Roman" w:hAnsi="Times New Roman" w:cs="Times New Roman"/>
                <w:kern w:val="0"/>
                <w:sz w:val="20"/>
                <w:szCs w:val="20"/>
                <w:lang/>
                <w14:ligatures w14:val="none"/>
              </w:rPr>
              <w:t xml:space="preserve">З грудня 2023 року і дотепер </w:t>
            </w:r>
            <w:r w:rsidRPr="008027FA">
              <w:rPr>
                <w:rFonts w:ascii="Times New Roman" w:eastAsia="Times New Roman" w:hAnsi="Times New Roman" w:cs="Times New Roman"/>
                <w:kern w:val="0"/>
                <w:sz w:val="20"/>
                <w:szCs w:val="20"/>
                <w:lang/>
                <w14:ligatures w14:val="none"/>
              </w:rPr>
              <w:t>ПРАТ СК "СУЗІРЯ"</w:t>
            </w:r>
            <w:r w:rsidRPr="008027FA">
              <w:rPr>
                <w:rFonts w:ascii="Times New Roman" w:eastAsia="Times New Roman" w:hAnsi="Times New Roman" w:cs="Times New Roman"/>
                <w:kern w:val="0"/>
                <w:sz w:val="20"/>
                <w:szCs w:val="20"/>
                <w:lang/>
                <w14:ligatures w14:val="none"/>
              </w:rPr>
              <w:t>,</w:t>
            </w:r>
            <w:r w:rsidRPr="008027FA">
              <w:rPr>
                <w:rFonts w:ascii="Times New Roman" w:eastAsia="Times New Roman" w:hAnsi="Times New Roman" w:cs="Times New Roman"/>
                <w:kern w:val="0"/>
                <w:sz w:val="20"/>
                <w:szCs w:val="20"/>
                <w:lang/>
                <w14:ligatures w14:val="none"/>
              </w:rPr>
              <w:t xml:space="preserve"> член Наглядової ради</w:t>
            </w:r>
            <w:r w:rsidRPr="008027FA">
              <w:rPr>
                <w:rFonts w:ascii="Times New Roman" w:eastAsia="Times New Roman" w:hAnsi="Times New Roman" w:cs="Times New Roman"/>
                <w:kern w:val="0"/>
                <w:sz w:val="20"/>
                <w:szCs w:val="20"/>
                <w:lang/>
                <w14:ligatures w14:val="none"/>
              </w:rPr>
              <w:t>.</w:t>
            </w:r>
          </w:p>
          <w:p w14:paraId="195CBAB2" w14:textId="77777777" w:rsidR="008027FA" w:rsidRPr="008027FA" w:rsidRDefault="008027FA" w:rsidP="008027FA">
            <w:pPr>
              <w:spacing w:after="0" w:line="240" w:lineRule="auto"/>
              <w:rPr>
                <w:rFonts w:ascii="Times New Roman" w:eastAsiaTheme="minorHAnsi" w:hAnsi="Times New Roman" w:cs="Times New Roman"/>
                <w:sz w:val="20"/>
                <w:szCs w:val="20"/>
                <w:lang w:eastAsia="en-US"/>
              </w:rPr>
            </w:pPr>
            <w:r w:rsidRPr="008027FA">
              <w:rPr>
                <w:rFonts w:ascii="Times New Roman" w:eastAsia="Times New Roman" w:hAnsi="Times New Roman" w:cs="Times New Roman"/>
                <w:kern w:val="0"/>
                <w:sz w:val="20"/>
                <w:szCs w:val="20"/>
                <w:lang/>
                <w14:ligatures w14:val="none"/>
              </w:rPr>
              <w:t>З травня 2025 року і дотепер ПрАТ «УАСК АСКА-ЖИТТЯ», член Наглядової ради.</w:t>
            </w:r>
          </w:p>
          <w:p w14:paraId="37427B3A" w14:textId="77777777" w:rsidR="00E04E6A" w:rsidRDefault="00225406" w:rsidP="00225406">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Бордюк Тетяна Миколаївна є представником акціонера </w:t>
            </w:r>
            <w:proofErr w:type="spellStart"/>
            <w:r>
              <w:rPr>
                <w:rFonts w:ascii="Times New Roman" w:hAnsi="Times New Roman" w:cs="Times New Roman"/>
                <w:kern w:val="0"/>
                <w:sz w:val="20"/>
                <w:szCs w:val="20"/>
              </w:rPr>
              <w:t>Сосіса</w:t>
            </w:r>
            <w:proofErr w:type="spellEnd"/>
            <w:r>
              <w:rPr>
                <w:rFonts w:ascii="Times New Roman" w:hAnsi="Times New Roman" w:cs="Times New Roman"/>
                <w:kern w:val="0"/>
                <w:sz w:val="20"/>
                <w:szCs w:val="20"/>
              </w:rPr>
              <w:t xml:space="preserve"> Олександра Йосиповича.</w:t>
            </w:r>
            <w:r w:rsidR="00E04E6A">
              <w:rPr>
                <w:rFonts w:ascii="Times New Roman" w:hAnsi="Times New Roman" w:cs="Times New Roman"/>
                <w:kern w:val="0"/>
                <w:sz w:val="20"/>
                <w:szCs w:val="20"/>
              </w:rPr>
              <w:t xml:space="preserve"> </w:t>
            </w:r>
          </w:p>
          <w:p w14:paraId="1F695490" w14:textId="7751CD57" w:rsidR="000D5E34" w:rsidRDefault="000D5E34" w:rsidP="00E04E6A">
            <w:pPr>
              <w:widowControl w:val="0"/>
              <w:autoSpaceDE w:val="0"/>
              <w:autoSpaceDN w:val="0"/>
              <w:adjustRightInd w:val="0"/>
              <w:spacing w:after="0" w:line="240" w:lineRule="auto"/>
              <w:jc w:val="both"/>
              <w:rPr>
                <w:rFonts w:ascii="Times New Roman" w:hAnsi="Times New Roman" w:cs="Times New Roman"/>
                <w:kern w:val="0"/>
                <w:sz w:val="20"/>
                <w:szCs w:val="20"/>
              </w:rPr>
            </w:pPr>
          </w:p>
        </w:tc>
      </w:tr>
      <w:bookmarkEnd w:id="1"/>
      <w:tr w:rsidR="00D6255D" w14:paraId="0C971EB0" w14:textId="77777777" w:rsidTr="003875AA">
        <w:trPr>
          <w:trHeight w:val="300"/>
        </w:trPr>
        <w:tc>
          <w:tcPr>
            <w:tcW w:w="1200" w:type="dxa"/>
            <w:tcBorders>
              <w:top w:val="single" w:sz="6" w:space="0" w:color="auto"/>
              <w:bottom w:val="single" w:sz="6" w:space="0" w:color="auto"/>
              <w:right w:val="single" w:sz="6" w:space="0" w:color="auto"/>
            </w:tcBorders>
          </w:tcPr>
          <w:p w14:paraId="6FCF4DB7" w14:textId="7027A333" w:rsidR="00D6255D" w:rsidRDefault="00D6255D" w:rsidP="003875AA">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r>
              <w:rPr>
                <w:rFonts w:ascii="Times New Roman" w:hAnsi="Times New Roman" w:cs="Times New Roman"/>
                <w:kern w:val="0"/>
                <w:sz w:val="20"/>
                <w:szCs w:val="20"/>
                <w:lang w:val="ru-RU"/>
              </w:rPr>
              <w:t>4</w:t>
            </w:r>
            <w:r>
              <w:rPr>
                <w:rFonts w:ascii="Times New Roman" w:hAnsi="Times New Roman" w:cs="Times New Roman"/>
                <w:kern w:val="0"/>
                <w:sz w:val="20"/>
                <w:szCs w:val="20"/>
              </w:rPr>
              <w:t>.0</w:t>
            </w:r>
            <w:r>
              <w:rPr>
                <w:rFonts w:ascii="Times New Roman" w:hAnsi="Times New Roman" w:cs="Times New Roman"/>
                <w:kern w:val="0"/>
                <w:sz w:val="20"/>
                <w:szCs w:val="20"/>
                <w:lang w:val="ru-RU"/>
              </w:rPr>
              <w:t>2</w:t>
            </w:r>
            <w:r>
              <w:rPr>
                <w:rFonts w:ascii="Times New Roman" w:hAnsi="Times New Roman" w:cs="Times New Roman"/>
                <w:kern w:val="0"/>
                <w:sz w:val="20"/>
                <w:szCs w:val="20"/>
              </w:rPr>
              <w:t>.202</w:t>
            </w:r>
            <w:r>
              <w:rPr>
                <w:rFonts w:ascii="Times New Roman" w:hAnsi="Times New Roman" w:cs="Times New Roman"/>
                <w:kern w:val="0"/>
                <w:sz w:val="20"/>
                <w:szCs w:val="20"/>
                <w:lang w:val="ru-RU"/>
              </w:rPr>
              <w:t>6</w:t>
            </w:r>
          </w:p>
        </w:tc>
        <w:tc>
          <w:tcPr>
            <w:tcW w:w="1800" w:type="dxa"/>
            <w:tcBorders>
              <w:top w:val="single" w:sz="6" w:space="0" w:color="auto"/>
              <w:left w:val="single" w:sz="6" w:space="0" w:color="auto"/>
              <w:bottom w:val="single" w:sz="6" w:space="0" w:color="auto"/>
              <w:right w:val="single" w:sz="6" w:space="0" w:color="auto"/>
            </w:tcBorders>
          </w:tcPr>
          <w:p w14:paraId="7EE54636" w14:textId="77777777" w:rsidR="00D6255D" w:rsidRDefault="00D6255D" w:rsidP="003875AA">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CC372A3" w14:textId="77777777" w:rsidR="00D6255D" w:rsidRDefault="00D6255D" w:rsidP="003875AA">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3111BC25" w14:textId="4C2C6849" w:rsidR="00D6255D" w:rsidRDefault="00225406" w:rsidP="003875AA">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Pr>
                <w:rFonts w:ascii="Times New Roman" w:hAnsi="Times New Roman" w:cs="Times New Roman"/>
                <w:kern w:val="0"/>
                <w:sz w:val="20"/>
                <w:szCs w:val="20"/>
                <w:lang w:val="ru-RU"/>
              </w:rPr>
              <w:t>Мосійчук</w:t>
            </w:r>
            <w:proofErr w:type="spellEnd"/>
            <w:r>
              <w:rPr>
                <w:rFonts w:ascii="Times New Roman" w:hAnsi="Times New Roman" w:cs="Times New Roman"/>
                <w:kern w:val="0"/>
                <w:sz w:val="20"/>
                <w:szCs w:val="20"/>
                <w:lang w:val="ru-RU"/>
              </w:rPr>
              <w:t xml:space="preserve"> Тетяна </w:t>
            </w:r>
            <w:proofErr w:type="spellStart"/>
            <w:r>
              <w:rPr>
                <w:rFonts w:ascii="Times New Roman" w:hAnsi="Times New Roman" w:cs="Times New Roman"/>
                <w:kern w:val="0"/>
                <w:sz w:val="20"/>
                <w:szCs w:val="20"/>
                <w:lang w:val="ru-RU"/>
              </w:rPr>
              <w:t>Костянтинівна</w:t>
            </w:r>
            <w:proofErr w:type="spellEnd"/>
          </w:p>
        </w:tc>
        <w:tc>
          <w:tcPr>
            <w:tcW w:w="1865" w:type="dxa"/>
            <w:tcBorders>
              <w:top w:val="single" w:sz="6" w:space="0" w:color="auto"/>
              <w:left w:val="single" w:sz="6" w:space="0" w:color="auto"/>
              <w:bottom w:val="single" w:sz="6" w:space="0" w:color="auto"/>
            </w:tcBorders>
          </w:tcPr>
          <w:p w14:paraId="106BA49F" w14:textId="77777777" w:rsidR="00D6255D" w:rsidRDefault="00D6255D" w:rsidP="003875AA">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D6255D" w14:paraId="1BBEFFBE" w14:textId="77777777" w:rsidTr="003875AA">
        <w:trPr>
          <w:trHeight w:val="300"/>
        </w:trPr>
        <w:tc>
          <w:tcPr>
            <w:tcW w:w="10465" w:type="dxa"/>
            <w:gridSpan w:val="5"/>
            <w:tcBorders>
              <w:top w:val="single" w:sz="6" w:space="0" w:color="auto"/>
              <w:bottom w:val="single" w:sz="6" w:space="0" w:color="auto"/>
            </w:tcBorders>
            <w:vAlign w:val="center"/>
          </w:tcPr>
          <w:p w14:paraId="1C80FEE3" w14:textId="77777777" w:rsidR="00D6255D" w:rsidRDefault="00D6255D" w:rsidP="003875AA">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D6255D" w14:paraId="2DFC77BE" w14:textId="77777777" w:rsidTr="003875AA">
        <w:trPr>
          <w:trHeight w:val="300"/>
        </w:trPr>
        <w:tc>
          <w:tcPr>
            <w:tcW w:w="10465" w:type="dxa"/>
            <w:gridSpan w:val="5"/>
            <w:tcBorders>
              <w:top w:val="single" w:sz="6" w:space="0" w:color="auto"/>
              <w:bottom w:val="single" w:sz="6" w:space="0" w:color="auto"/>
            </w:tcBorders>
            <w:vAlign w:val="center"/>
          </w:tcPr>
          <w:p w14:paraId="0965D51F" w14:textId="1BD9791B" w:rsidR="00D6255D" w:rsidRDefault="00D6255D" w:rsidP="003875AA">
            <w:pPr>
              <w:widowControl w:val="0"/>
              <w:autoSpaceDE w:val="0"/>
              <w:autoSpaceDN w:val="0"/>
              <w:adjustRightInd w:val="0"/>
              <w:spacing w:after="0" w:line="240" w:lineRule="auto"/>
              <w:jc w:val="both"/>
              <w:rPr>
                <w:rFonts w:ascii="Times New Roman" w:hAnsi="Times New Roman" w:cs="Times New Roman"/>
                <w:kern w:val="0"/>
                <w:sz w:val="20"/>
                <w:szCs w:val="20"/>
              </w:rPr>
            </w:pPr>
            <w:bookmarkStart w:id="2" w:name="_GoBack"/>
            <w:r>
              <w:rPr>
                <w:rFonts w:ascii="Times New Roman" w:hAnsi="Times New Roman" w:cs="Times New Roman"/>
                <w:kern w:val="0"/>
                <w:sz w:val="20"/>
                <w:szCs w:val="20"/>
              </w:rPr>
              <w:t xml:space="preserve">Позачерговими загальними зборами акціонерів Приватного акціонерного товариства «Українська акціонерна страхова компанія АСКА-ЖИТТЯ», які були проведені 04.02.2026 (Протокол позачергових загальних зборів акціонерів від 04.02.2026) прийнято рішення </w:t>
            </w:r>
            <w:r w:rsidR="00225406">
              <w:rPr>
                <w:rFonts w:ascii="Times New Roman" w:hAnsi="Times New Roman" w:cs="Times New Roman"/>
                <w:kern w:val="0"/>
                <w:sz w:val="20"/>
                <w:szCs w:val="20"/>
              </w:rPr>
              <w:t xml:space="preserve">обрати членом </w:t>
            </w:r>
            <w:r>
              <w:rPr>
                <w:rFonts w:ascii="Times New Roman" w:hAnsi="Times New Roman" w:cs="Times New Roman"/>
                <w:kern w:val="0"/>
                <w:sz w:val="20"/>
                <w:szCs w:val="20"/>
              </w:rPr>
              <w:t xml:space="preserve">Наглядової ради Товариства </w:t>
            </w:r>
            <w:r w:rsidR="00B31DEE" w:rsidRPr="00B31DEE">
              <w:rPr>
                <w:rFonts w:ascii="Times New Roman" w:hAnsi="Times New Roman" w:cs="Times New Roman"/>
                <w:kern w:val="0"/>
                <w:sz w:val="20"/>
                <w:szCs w:val="20"/>
              </w:rPr>
              <w:t>Мосійчук Тетяну Костянтинівн</w:t>
            </w:r>
            <w:r w:rsidR="00B31DEE">
              <w:rPr>
                <w:rFonts w:ascii="Times New Roman" w:hAnsi="Times New Roman" w:cs="Times New Roman"/>
                <w:kern w:val="0"/>
                <w:sz w:val="20"/>
                <w:szCs w:val="20"/>
              </w:rPr>
              <w:t>у</w:t>
            </w:r>
            <w:r>
              <w:rPr>
                <w:rFonts w:ascii="Times New Roman" w:hAnsi="Times New Roman" w:cs="Times New Roman"/>
                <w:kern w:val="0"/>
                <w:sz w:val="20"/>
                <w:szCs w:val="20"/>
              </w:rPr>
              <w:t xml:space="preserve">. </w:t>
            </w:r>
          </w:p>
          <w:p w14:paraId="22ADC979" w14:textId="77777777" w:rsidR="00D6255D" w:rsidRDefault="00D6255D" w:rsidP="003875AA">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Підстава такого рішення: переобрання складу Наглядової ради Товариства.</w:t>
            </w:r>
          </w:p>
          <w:p w14:paraId="43C06BBD" w14:textId="77777777" w:rsidR="00B31DEE" w:rsidRDefault="00B31DEE" w:rsidP="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Термін, на який обрано: 3 (три) роки. </w:t>
            </w:r>
          </w:p>
          <w:p w14:paraId="29044219" w14:textId="77777777" w:rsidR="00B31DEE" w:rsidRDefault="00B31DEE" w:rsidP="00B31DEE">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0016FE2E" w14:textId="0DBB5571" w:rsidR="00D6255D" w:rsidRDefault="00D6255D" w:rsidP="003875AA">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члена Наглядової ради </w:t>
            </w:r>
            <w:r w:rsidR="00B31DEE" w:rsidRPr="00B31DEE">
              <w:rPr>
                <w:rFonts w:ascii="Times New Roman" w:hAnsi="Times New Roman" w:cs="Times New Roman"/>
                <w:kern w:val="0"/>
                <w:sz w:val="20"/>
                <w:szCs w:val="20"/>
              </w:rPr>
              <w:t>Мосійчук Тетян</w:t>
            </w:r>
            <w:r w:rsidR="00B31DEE">
              <w:rPr>
                <w:rFonts w:ascii="Times New Roman" w:hAnsi="Times New Roman" w:cs="Times New Roman"/>
                <w:kern w:val="0"/>
                <w:sz w:val="20"/>
                <w:szCs w:val="20"/>
              </w:rPr>
              <w:t>и</w:t>
            </w:r>
            <w:r w:rsidR="00B31DEE" w:rsidRPr="00B31DEE">
              <w:rPr>
                <w:rFonts w:ascii="Times New Roman" w:hAnsi="Times New Roman" w:cs="Times New Roman"/>
                <w:kern w:val="0"/>
                <w:sz w:val="20"/>
                <w:szCs w:val="20"/>
              </w:rPr>
              <w:t xml:space="preserve"> Костянтинівн</w:t>
            </w:r>
            <w:r w:rsidR="00B31DEE">
              <w:rPr>
                <w:rFonts w:ascii="Times New Roman" w:hAnsi="Times New Roman" w:cs="Times New Roman"/>
                <w:kern w:val="0"/>
                <w:sz w:val="20"/>
                <w:szCs w:val="20"/>
              </w:rPr>
              <w:t xml:space="preserve">и </w:t>
            </w:r>
            <w:r>
              <w:rPr>
                <w:rFonts w:ascii="Times New Roman" w:hAnsi="Times New Roman" w:cs="Times New Roman"/>
                <w:kern w:val="0"/>
                <w:sz w:val="20"/>
                <w:szCs w:val="20"/>
              </w:rPr>
              <w:t>в статутному капіталі ПрАТ «УАСК АСКА-ЖИТТЯ» - 0%.</w:t>
            </w:r>
          </w:p>
          <w:p w14:paraId="201936E9" w14:textId="77777777" w:rsidR="00D6255D" w:rsidRDefault="00B31DEE" w:rsidP="003875AA">
            <w:pPr>
              <w:widowControl w:val="0"/>
              <w:autoSpaceDE w:val="0"/>
              <w:autoSpaceDN w:val="0"/>
              <w:adjustRightInd w:val="0"/>
              <w:spacing w:after="0" w:line="240" w:lineRule="auto"/>
              <w:jc w:val="both"/>
              <w:rPr>
                <w:rFonts w:ascii="Times New Roman" w:hAnsi="Times New Roman" w:cs="Times New Roman"/>
                <w:kern w:val="0"/>
                <w:sz w:val="20"/>
                <w:szCs w:val="20"/>
              </w:rPr>
            </w:pPr>
            <w:proofErr w:type="spellStart"/>
            <w:r>
              <w:rPr>
                <w:rFonts w:ascii="Times New Roman" w:hAnsi="Times New Roman" w:cs="Times New Roman"/>
                <w:kern w:val="0"/>
                <w:sz w:val="20"/>
                <w:szCs w:val="20"/>
              </w:rPr>
              <w:t>Перелiк</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попереднiх</w:t>
            </w:r>
            <w:proofErr w:type="spellEnd"/>
            <w:r>
              <w:rPr>
                <w:rFonts w:ascii="Times New Roman" w:hAnsi="Times New Roman" w:cs="Times New Roman"/>
                <w:kern w:val="0"/>
                <w:sz w:val="20"/>
                <w:szCs w:val="20"/>
              </w:rPr>
              <w:t xml:space="preserve"> посад за </w:t>
            </w:r>
            <w:proofErr w:type="spellStart"/>
            <w:r>
              <w:rPr>
                <w:rFonts w:ascii="Times New Roman" w:hAnsi="Times New Roman" w:cs="Times New Roman"/>
                <w:kern w:val="0"/>
                <w:sz w:val="20"/>
                <w:szCs w:val="20"/>
              </w:rPr>
              <w:t>останнi</w:t>
            </w:r>
            <w:proofErr w:type="spellEnd"/>
            <w:r>
              <w:rPr>
                <w:rFonts w:ascii="Times New Roman" w:hAnsi="Times New Roman" w:cs="Times New Roman"/>
                <w:kern w:val="0"/>
                <w:sz w:val="20"/>
                <w:szCs w:val="20"/>
              </w:rPr>
              <w:t xml:space="preserve"> п'ять </w:t>
            </w:r>
            <w:proofErr w:type="spellStart"/>
            <w:r>
              <w:rPr>
                <w:rFonts w:ascii="Times New Roman" w:hAnsi="Times New Roman" w:cs="Times New Roman"/>
                <w:kern w:val="0"/>
                <w:sz w:val="20"/>
                <w:szCs w:val="20"/>
              </w:rPr>
              <w:t>рокiв</w:t>
            </w:r>
            <w:proofErr w:type="spellEnd"/>
            <w:r>
              <w:rPr>
                <w:rFonts w:ascii="Times New Roman" w:hAnsi="Times New Roman" w:cs="Times New Roman"/>
                <w:kern w:val="0"/>
                <w:sz w:val="20"/>
                <w:szCs w:val="20"/>
              </w:rPr>
              <w:t xml:space="preserve">: </w:t>
            </w:r>
          </w:p>
          <w:p w14:paraId="016D8828" w14:textId="77777777" w:rsidR="00DA5F6C" w:rsidRPr="00DA5F6C" w:rsidRDefault="00DA5F6C" w:rsidP="002B5F94">
            <w:pPr>
              <w:spacing w:after="0" w:line="240" w:lineRule="auto"/>
              <w:jc w:val="both"/>
              <w:rPr>
                <w:rFonts w:ascii="Times New Roman" w:eastAsia="Times New Roman" w:hAnsi="Times New Roman" w:cs="Times New Roman"/>
                <w:kern w:val="0"/>
                <w:sz w:val="20"/>
                <w:szCs w:val="20"/>
                <w:lang/>
                <w14:ligatures w14:val="none"/>
              </w:rPr>
            </w:pPr>
            <w:r w:rsidRPr="00DA5F6C">
              <w:rPr>
                <w:rFonts w:ascii="Times New Roman" w:eastAsiaTheme="minorHAnsi" w:hAnsi="Times New Roman" w:cs="Times New Roman"/>
                <w:sz w:val="20"/>
                <w:szCs w:val="20"/>
                <w:lang w:eastAsia="en-US"/>
              </w:rPr>
              <w:t xml:space="preserve">З квітня 2018 року до вересня 2021 року </w:t>
            </w:r>
            <w:r w:rsidRPr="00DA5F6C">
              <w:rPr>
                <w:rFonts w:ascii="Times New Roman" w:eastAsia="Times New Roman" w:hAnsi="Times New Roman" w:cs="Times New Roman"/>
                <w:kern w:val="0"/>
                <w:sz w:val="20"/>
                <w:szCs w:val="20"/>
                <w:lang/>
                <w14:ligatures w14:val="none"/>
              </w:rPr>
              <w:t>ПрАТ "Українська пожежно-страхова компанія"</w:t>
            </w:r>
            <w:r w:rsidRPr="00DA5F6C">
              <w:rPr>
                <w:rFonts w:ascii="Times New Roman" w:eastAsia="Times New Roman" w:hAnsi="Times New Roman" w:cs="Times New Roman"/>
                <w:kern w:val="0"/>
                <w:sz w:val="20"/>
                <w:szCs w:val="20"/>
                <w:lang/>
                <w14:ligatures w14:val="none"/>
              </w:rPr>
              <w:t>,</w:t>
            </w:r>
            <w:r w:rsidRPr="00DA5F6C">
              <w:rPr>
                <w:rFonts w:ascii="Times New Roman" w:eastAsia="Times New Roman" w:hAnsi="Times New Roman" w:cs="Times New Roman"/>
                <w:kern w:val="0"/>
                <w:sz w:val="20"/>
                <w:szCs w:val="20"/>
                <w:lang/>
                <w14:ligatures w14:val="none"/>
              </w:rPr>
              <w:t xml:space="preserve"> </w:t>
            </w:r>
            <w:r w:rsidRPr="00DA5F6C">
              <w:rPr>
                <w:rFonts w:ascii="Times New Roman" w:eastAsia="Times New Roman" w:hAnsi="Times New Roman" w:cs="Times New Roman"/>
                <w:kern w:val="0"/>
                <w:sz w:val="20"/>
                <w:szCs w:val="20"/>
                <w:lang/>
                <w14:ligatures w14:val="none"/>
              </w:rPr>
              <w:t>Г</w:t>
            </w:r>
            <w:r w:rsidRPr="00DA5F6C">
              <w:rPr>
                <w:rFonts w:ascii="Times New Roman" w:eastAsia="Times New Roman" w:hAnsi="Times New Roman" w:cs="Times New Roman"/>
                <w:kern w:val="0"/>
                <w:sz w:val="20"/>
                <w:szCs w:val="20"/>
                <w:lang/>
                <w14:ligatures w14:val="none"/>
              </w:rPr>
              <w:t>олова Правління, заступник Голови Правління, радник Голови Наглядової ради</w:t>
            </w:r>
            <w:r w:rsidRPr="00DA5F6C">
              <w:rPr>
                <w:rFonts w:ascii="Times New Roman" w:eastAsia="Times New Roman" w:hAnsi="Times New Roman" w:cs="Times New Roman"/>
                <w:kern w:val="0"/>
                <w:sz w:val="20"/>
                <w:szCs w:val="20"/>
                <w:lang/>
                <w14:ligatures w14:val="none"/>
              </w:rPr>
              <w:t>.</w:t>
            </w:r>
          </w:p>
          <w:p w14:paraId="620D1C07" w14:textId="77777777" w:rsidR="00DA5F6C" w:rsidRPr="00DA5F6C" w:rsidRDefault="00DA5F6C" w:rsidP="002B5F94">
            <w:pPr>
              <w:spacing w:after="0" w:line="240" w:lineRule="auto"/>
              <w:jc w:val="both"/>
              <w:rPr>
                <w:rFonts w:ascii="Times New Roman" w:eastAsia="Times New Roman" w:hAnsi="Times New Roman" w:cs="Times New Roman"/>
                <w:kern w:val="0"/>
                <w:sz w:val="20"/>
                <w:szCs w:val="20"/>
                <w:lang/>
                <w14:ligatures w14:val="none"/>
              </w:rPr>
            </w:pPr>
            <w:r w:rsidRPr="00DA5F6C">
              <w:rPr>
                <w:rFonts w:ascii="Times New Roman" w:eastAsia="Times New Roman" w:hAnsi="Times New Roman" w:cs="Times New Roman"/>
                <w:kern w:val="0"/>
                <w:sz w:val="20"/>
                <w:szCs w:val="20"/>
                <w:lang/>
                <w14:ligatures w14:val="none"/>
              </w:rPr>
              <w:t xml:space="preserve">З листопада 2021 року до квітня 2022 року </w:t>
            </w:r>
            <w:r w:rsidRPr="00DA5F6C">
              <w:rPr>
                <w:rFonts w:ascii="Times New Roman" w:eastAsia="Times New Roman" w:hAnsi="Times New Roman" w:cs="Times New Roman"/>
                <w:kern w:val="0"/>
                <w:sz w:val="20"/>
                <w:szCs w:val="20"/>
                <w:lang/>
                <w14:ligatures w14:val="none"/>
              </w:rPr>
              <w:t>ПрАТ "Страхова компанія "Перша"</w:t>
            </w:r>
            <w:r w:rsidRPr="00DA5F6C">
              <w:rPr>
                <w:rFonts w:ascii="Times New Roman" w:eastAsia="Times New Roman" w:hAnsi="Times New Roman" w:cs="Times New Roman"/>
                <w:kern w:val="0"/>
                <w:sz w:val="20"/>
                <w:szCs w:val="20"/>
                <w:lang/>
                <w14:ligatures w14:val="none"/>
              </w:rPr>
              <w:t>,</w:t>
            </w:r>
            <w:r w:rsidRPr="00DA5F6C">
              <w:rPr>
                <w:rFonts w:ascii="Times New Roman" w:eastAsia="Times New Roman" w:hAnsi="Times New Roman" w:cs="Times New Roman"/>
                <w:kern w:val="0"/>
                <w:sz w:val="20"/>
                <w:szCs w:val="20"/>
                <w:lang/>
                <w14:ligatures w14:val="none"/>
              </w:rPr>
              <w:t xml:space="preserve"> заступник генерального директора</w:t>
            </w:r>
            <w:r w:rsidRPr="00DA5F6C">
              <w:rPr>
                <w:rFonts w:ascii="Times New Roman" w:eastAsia="Times New Roman" w:hAnsi="Times New Roman" w:cs="Times New Roman"/>
                <w:kern w:val="0"/>
                <w:sz w:val="20"/>
                <w:szCs w:val="20"/>
                <w:lang/>
                <w14:ligatures w14:val="none"/>
              </w:rPr>
              <w:t>.</w:t>
            </w:r>
          </w:p>
          <w:p w14:paraId="2BF92CE9" w14:textId="77777777" w:rsidR="00DA5F6C" w:rsidRPr="00DA5F6C" w:rsidRDefault="00DA5F6C" w:rsidP="002B5F94">
            <w:pPr>
              <w:spacing w:after="0" w:line="240" w:lineRule="auto"/>
              <w:jc w:val="both"/>
              <w:rPr>
                <w:rFonts w:ascii="Times New Roman" w:eastAsia="Times New Roman" w:hAnsi="Times New Roman" w:cs="Times New Roman"/>
                <w:kern w:val="0"/>
                <w:sz w:val="20"/>
                <w:szCs w:val="20"/>
                <w:lang/>
                <w14:ligatures w14:val="none"/>
              </w:rPr>
            </w:pPr>
            <w:r w:rsidRPr="00DA5F6C">
              <w:rPr>
                <w:rFonts w:ascii="Times New Roman" w:eastAsiaTheme="minorHAnsi" w:hAnsi="Times New Roman" w:cs="Times New Roman"/>
                <w:sz w:val="20"/>
                <w:szCs w:val="20"/>
                <w:lang w:eastAsia="en-US"/>
              </w:rPr>
              <w:t xml:space="preserve">З жовтня 2022 року до березня 2023 року </w:t>
            </w:r>
            <w:r w:rsidRPr="00DA5F6C">
              <w:rPr>
                <w:rFonts w:ascii="Times New Roman" w:eastAsia="Times New Roman" w:hAnsi="Times New Roman" w:cs="Times New Roman"/>
                <w:kern w:val="0"/>
                <w:sz w:val="20"/>
                <w:szCs w:val="20"/>
                <w:lang/>
                <w14:ligatures w14:val="none"/>
              </w:rPr>
              <w:t>Асоціація "Страховий бізнес"</w:t>
            </w:r>
            <w:r w:rsidRPr="00DA5F6C">
              <w:rPr>
                <w:rFonts w:ascii="Times New Roman" w:eastAsia="Times New Roman" w:hAnsi="Times New Roman" w:cs="Times New Roman"/>
                <w:kern w:val="0"/>
                <w:sz w:val="20"/>
                <w:szCs w:val="20"/>
                <w:lang/>
                <w14:ligatures w14:val="none"/>
              </w:rPr>
              <w:t>,</w:t>
            </w:r>
            <w:r w:rsidRPr="00DA5F6C">
              <w:rPr>
                <w:rFonts w:ascii="Times New Roman" w:eastAsia="Times New Roman" w:hAnsi="Times New Roman" w:cs="Times New Roman"/>
                <w:kern w:val="0"/>
                <w:sz w:val="20"/>
                <w:szCs w:val="20"/>
                <w:lang/>
                <w14:ligatures w14:val="none"/>
              </w:rPr>
              <w:t xml:space="preserve"> радник генерального директора по </w:t>
            </w:r>
            <w:r w:rsidRPr="00DA5F6C">
              <w:rPr>
                <w:rFonts w:ascii="Times New Roman" w:eastAsia="Times New Roman" w:hAnsi="Times New Roman" w:cs="Times New Roman"/>
                <w:kern w:val="0"/>
                <w:sz w:val="20"/>
                <w:szCs w:val="20"/>
                <w:lang/>
                <w14:ligatures w14:val="none"/>
              </w:rPr>
              <w:t>с</w:t>
            </w:r>
            <w:r w:rsidRPr="00DA5F6C">
              <w:rPr>
                <w:rFonts w:ascii="Times New Roman" w:eastAsia="Times New Roman" w:hAnsi="Times New Roman" w:cs="Times New Roman"/>
                <w:kern w:val="0"/>
                <w:sz w:val="20"/>
                <w:szCs w:val="20"/>
                <w:lang/>
                <w14:ligatures w14:val="none"/>
              </w:rPr>
              <w:t>тратегічному розвитку страхового ринку</w:t>
            </w:r>
            <w:r w:rsidRPr="00DA5F6C">
              <w:rPr>
                <w:rFonts w:ascii="Times New Roman" w:eastAsia="Times New Roman" w:hAnsi="Times New Roman" w:cs="Times New Roman"/>
                <w:kern w:val="0"/>
                <w:sz w:val="20"/>
                <w:szCs w:val="20"/>
                <w:lang/>
                <w14:ligatures w14:val="none"/>
              </w:rPr>
              <w:t>.</w:t>
            </w:r>
          </w:p>
          <w:p w14:paraId="113CA8F6" w14:textId="77777777" w:rsidR="00DA5F6C" w:rsidRPr="00DA5F6C" w:rsidRDefault="00DA5F6C" w:rsidP="002B5F94">
            <w:pPr>
              <w:spacing w:after="0" w:line="240" w:lineRule="auto"/>
              <w:jc w:val="both"/>
              <w:rPr>
                <w:rFonts w:ascii="Times New Roman" w:eastAsia="Times New Roman" w:hAnsi="Times New Roman" w:cs="Times New Roman"/>
                <w:kern w:val="0"/>
                <w:sz w:val="20"/>
                <w:szCs w:val="20"/>
                <w:lang/>
                <w14:ligatures w14:val="none"/>
              </w:rPr>
            </w:pPr>
            <w:r w:rsidRPr="00DA5F6C">
              <w:rPr>
                <w:rFonts w:ascii="Times New Roman" w:eastAsia="Times New Roman" w:hAnsi="Times New Roman" w:cs="Times New Roman"/>
                <w:kern w:val="0"/>
                <w:sz w:val="20"/>
                <w:szCs w:val="20"/>
                <w:lang/>
                <w14:ligatures w14:val="none"/>
              </w:rPr>
              <w:t>З березня 2023 року до травня 2024 року</w:t>
            </w:r>
            <w:r w:rsidRPr="00DA5F6C">
              <w:rPr>
                <w:rFonts w:ascii="Times New Roman" w:eastAsia="Times New Roman" w:hAnsi="Times New Roman" w:cs="Times New Roman"/>
                <w:kern w:val="0"/>
                <w:sz w:val="20"/>
                <w:szCs w:val="20"/>
                <w:lang/>
                <w14:ligatures w14:val="none"/>
              </w:rPr>
              <w:t xml:space="preserve"> Національний банк України</w:t>
            </w:r>
            <w:r w:rsidRPr="00DA5F6C">
              <w:rPr>
                <w:rFonts w:ascii="Times New Roman" w:eastAsia="Times New Roman" w:hAnsi="Times New Roman" w:cs="Times New Roman"/>
                <w:kern w:val="0"/>
                <w:sz w:val="20"/>
                <w:szCs w:val="20"/>
                <w:lang/>
                <w14:ligatures w14:val="none"/>
              </w:rPr>
              <w:t xml:space="preserve">, </w:t>
            </w:r>
            <w:r w:rsidRPr="00DA5F6C">
              <w:rPr>
                <w:rFonts w:ascii="Times New Roman" w:eastAsia="Times New Roman" w:hAnsi="Times New Roman" w:cs="Times New Roman"/>
                <w:kern w:val="0"/>
                <w:sz w:val="20"/>
                <w:szCs w:val="20"/>
                <w:lang/>
                <w14:ligatures w14:val="none"/>
              </w:rPr>
              <w:t>директор Департаменту нагляду за ринком небанківських фінансових послуг</w:t>
            </w:r>
            <w:r w:rsidRPr="00DA5F6C">
              <w:rPr>
                <w:rFonts w:ascii="Times New Roman" w:eastAsia="Times New Roman" w:hAnsi="Times New Roman" w:cs="Times New Roman"/>
                <w:kern w:val="0"/>
                <w:sz w:val="20"/>
                <w:szCs w:val="20"/>
                <w:lang/>
                <w14:ligatures w14:val="none"/>
              </w:rPr>
              <w:t>.</w:t>
            </w:r>
            <w:r w:rsidRPr="00DA5F6C">
              <w:rPr>
                <w:rFonts w:ascii="Times New Roman" w:eastAsia="Times New Roman" w:hAnsi="Times New Roman" w:cs="Times New Roman"/>
                <w:kern w:val="0"/>
                <w:sz w:val="20"/>
                <w:szCs w:val="20"/>
                <w:lang/>
                <w14:ligatures w14:val="none"/>
              </w:rPr>
              <w:t xml:space="preserve">  </w:t>
            </w:r>
          </w:p>
          <w:p w14:paraId="5F2A8F53" w14:textId="77777777" w:rsidR="00DA5F6C" w:rsidRPr="00DA5F6C" w:rsidRDefault="00DA5F6C" w:rsidP="002B5F94">
            <w:pPr>
              <w:spacing w:after="0" w:line="240" w:lineRule="auto"/>
              <w:jc w:val="both"/>
              <w:rPr>
                <w:rFonts w:ascii="Times New Roman" w:eastAsiaTheme="minorHAnsi" w:hAnsi="Times New Roman" w:cs="Times New Roman"/>
                <w:sz w:val="20"/>
                <w:szCs w:val="20"/>
                <w:lang w:eastAsia="en-US"/>
              </w:rPr>
            </w:pPr>
            <w:r w:rsidRPr="00DA5F6C">
              <w:rPr>
                <w:rFonts w:ascii="Times New Roman" w:eastAsia="Times New Roman" w:hAnsi="Times New Roman" w:cs="Times New Roman"/>
                <w:kern w:val="0"/>
                <w:sz w:val="20"/>
                <w:szCs w:val="20"/>
                <w:lang/>
                <w14:ligatures w14:val="none"/>
              </w:rPr>
              <w:t xml:space="preserve">З серпня 2024 року і до тепер </w:t>
            </w:r>
            <w:r w:rsidRPr="00DA5F6C">
              <w:rPr>
                <w:rFonts w:ascii="Times New Roman" w:eastAsia="Times New Roman" w:hAnsi="Times New Roman" w:cs="Times New Roman"/>
                <w:kern w:val="0"/>
                <w:sz w:val="20"/>
                <w:szCs w:val="20"/>
                <w:lang/>
                <w14:ligatures w14:val="none"/>
              </w:rPr>
              <w:t>Вищий навчальний заклад "Університет економіки та права "КРОК"</w:t>
            </w:r>
            <w:r w:rsidRPr="00DA5F6C">
              <w:rPr>
                <w:rFonts w:ascii="Times New Roman" w:eastAsia="Times New Roman" w:hAnsi="Times New Roman" w:cs="Times New Roman"/>
                <w:kern w:val="0"/>
                <w:sz w:val="20"/>
                <w:szCs w:val="20"/>
                <w:lang/>
                <w14:ligatures w14:val="none"/>
              </w:rPr>
              <w:t xml:space="preserve">, </w:t>
            </w:r>
            <w:r w:rsidRPr="00DA5F6C">
              <w:rPr>
                <w:rFonts w:ascii="Times New Roman" w:eastAsia="Times New Roman" w:hAnsi="Times New Roman" w:cs="Times New Roman"/>
                <w:kern w:val="0"/>
                <w:sz w:val="20"/>
                <w:szCs w:val="20"/>
                <w:lang/>
                <w14:ligatures w14:val="none"/>
              </w:rPr>
              <w:t>доцент кафедри менеджменту та інноваційного розвитку, декан Бізнес школи КРОК</w:t>
            </w:r>
            <w:r w:rsidRPr="00DA5F6C">
              <w:rPr>
                <w:rFonts w:ascii="Times New Roman" w:eastAsia="Times New Roman" w:hAnsi="Times New Roman" w:cs="Times New Roman"/>
                <w:kern w:val="0"/>
                <w:sz w:val="20"/>
                <w:szCs w:val="20"/>
                <w:lang/>
                <w14:ligatures w14:val="none"/>
              </w:rPr>
              <w:t>.</w:t>
            </w:r>
          </w:p>
          <w:p w14:paraId="59833A37" w14:textId="4CE2C954" w:rsidR="00B31DEE" w:rsidRDefault="00B31DEE" w:rsidP="00B31DEE">
            <w:pPr>
              <w:widowControl w:val="0"/>
              <w:autoSpaceDE w:val="0"/>
              <w:autoSpaceDN w:val="0"/>
              <w:adjustRightInd w:val="0"/>
              <w:spacing w:after="0" w:line="240" w:lineRule="auto"/>
              <w:jc w:val="both"/>
              <w:rPr>
                <w:rFonts w:ascii="Times New Roman" w:hAnsi="Times New Roman" w:cs="Times New Roman"/>
                <w:kern w:val="0"/>
                <w:sz w:val="20"/>
                <w:szCs w:val="20"/>
              </w:rPr>
            </w:pPr>
            <w:proofErr w:type="spellStart"/>
            <w:r>
              <w:rPr>
                <w:rFonts w:ascii="Times New Roman" w:hAnsi="Times New Roman" w:cs="Times New Roman"/>
                <w:kern w:val="0"/>
                <w:sz w:val="20"/>
                <w:szCs w:val="20"/>
                <w:lang w:val="ru-RU"/>
              </w:rPr>
              <w:t>Мосійчук</w:t>
            </w:r>
            <w:proofErr w:type="spellEnd"/>
            <w:r>
              <w:rPr>
                <w:rFonts w:ascii="Times New Roman" w:hAnsi="Times New Roman" w:cs="Times New Roman"/>
                <w:kern w:val="0"/>
                <w:sz w:val="20"/>
                <w:szCs w:val="20"/>
                <w:lang w:val="ru-RU"/>
              </w:rPr>
              <w:t xml:space="preserve"> Тетяна </w:t>
            </w:r>
            <w:proofErr w:type="spellStart"/>
            <w:r>
              <w:rPr>
                <w:rFonts w:ascii="Times New Roman" w:hAnsi="Times New Roman" w:cs="Times New Roman"/>
                <w:kern w:val="0"/>
                <w:sz w:val="20"/>
                <w:szCs w:val="20"/>
                <w:lang w:val="ru-RU"/>
              </w:rPr>
              <w:t>Костянтинівна</w:t>
            </w:r>
            <w:proofErr w:type="spellEnd"/>
            <w:r>
              <w:rPr>
                <w:rFonts w:ascii="Times New Roman" w:hAnsi="Times New Roman" w:cs="Times New Roman"/>
                <w:kern w:val="0"/>
                <w:sz w:val="20"/>
                <w:szCs w:val="20"/>
              </w:rPr>
              <w:t xml:space="preserve"> є представником акціонера </w:t>
            </w:r>
            <w:proofErr w:type="spellStart"/>
            <w:r>
              <w:rPr>
                <w:rFonts w:ascii="Times New Roman" w:hAnsi="Times New Roman" w:cs="Times New Roman"/>
                <w:kern w:val="0"/>
                <w:sz w:val="20"/>
                <w:szCs w:val="20"/>
              </w:rPr>
              <w:t>Сосіса</w:t>
            </w:r>
            <w:proofErr w:type="spellEnd"/>
            <w:r>
              <w:rPr>
                <w:rFonts w:ascii="Times New Roman" w:hAnsi="Times New Roman" w:cs="Times New Roman"/>
                <w:kern w:val="0"/>
                <w:sz w:val="20"/>
                <w:szCs w:val="20"/>
              </w:rPr>
              <w:t xml:space="preserve"> Олександра Йосиповича. </w:t>
            </w:r>
          </w:p>
          <w:bookmarkEnd w:id="2"/>
          <w:p w14:paraId="13F4B625" w14:textId="7B01FA1F" w:rsidR="00B31DEE" w:rsidRDefault="00B31DEE" w:rsidP="003875AA">
            <w:pPr>
              <w:widowControl w:val="0"/>
              <w:autoSpaceDE w:val="0"/>
              <w:autoSpaceDN w:val="0"/>
              <w:adjustRightInd w:val="0"/>
              <w:spacing w:after="0" w:line="240" w:lineRule="auto"/>
              <w:jc w:val="both"/>
              <w:rPr>
                <w:rFonts w:ascii="Times New Roman" w:hAnsi="Times New Roman" w:cs="Times New Roman"/>
                <w:kern w:val="0"/>
                <w:sz w:val="20"/>
                <w:szCs w:val="20"/>
              </w:rPr>
            </w:pPr>
          </w:p>
        </w:tc>
      </w:tr>
    </w:tbl>
    <w:p w14:paraId="27CE3FD0" w14:textId="17CB493E" w:rsidR="00436A01" w:rsidRDefault="00436A01"/>
    <w:sectPr w:rsidR="00436A01">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47C15" w14:textId="77777777" w:rsidR="00010FD8" w:rsidRDefault="00010FD8">
      <w:pPr>
        <w:spacing w:after="0" w:line="240" w:lineRule="auto"/>
      </w:pPr>
      <w:r>
        <w:separator/>
      </w:r>
    </w:p>
  </w:endnote>
  <w:endnote w:type="continuationSeparator" w:id="0">
    <w:p w14:paraId="628497B5" w14:textId="77777777" w:rsidR="00010FD8" w:rsidRDefault="00010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481E" w14:textId="77777777" w:rsidR="009E64B0" w:rsidRDefault="00B31DEE">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Pr>
        <w:rFonts w:ascii="Times New Roman" w:hAnsi="Times New Roman" w:cs="Times New Roman"/>
        <w:kern w:val="0"/>
        <w:sz w:val="20"/>
        <w:szCs w:val="20"/>
        <w:lang w:val="ru-RU"/>
      </w:rPr>
      <w:fldChar w:fldCharType="separate"/>
    </w:r>
    <w:r w:rsidR="002560BD">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A3206" w14:textId="77777777" w:rsidR="00010FD8" w:rsidRDefault="00010FD8">
      <w:pPr>
        <w:spacing w:after="0" w:line="240" w:lineRule="auto"/>
      </w:pPr>
      <w:r>
        <w:separator/>
      </w:r>
    </w:p>
  </w:footnote>
  <w:footnote w:type="continuationSeparator" w:id="0">
    <w:p w14:paraId="1DDC8429" w14:textId="77777777" w:rsidR="00010FD8" w:rsidRDefault="00010F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0BD"/>
    <w:rsid w:val="00010FD8"/>
    <w:rsid w:val="000B49A7"/>
    <w:rsid w:val="000D5E34"/>
    <w:rsid w:val="000E7211"/>
    <w:rsid w:val="00225406"/>
    <w:rsid w:val="002560BD"/>
    <w:rsid w:val="002B5F94"/>
    <w:rsid w:val="003412AE"/>
    <w:rsid w:val="00384BCC"/>
    <w:rsid w:val="00436A01"/>
    <w:rsid w:val="0044245D"/>
    <w:rsid w:val="005B5365"/>
    <w:rsid w:val="0066040E"/>
    <w:rsid w:val="006868CB"/>
    <w:rsid w:val="008027FA"/>
    <w:rsid w:val="00867133"/>
    <w:rsid w:val="00981779"/>
    <w:rsid w:val="009B24F8"/>
    <w:rsid w:val="009B2A71"/>
    <w:rsid w:val="009E64B0"/>
    <w:rsid w:val="00A26F0E"/>
    <w:rsid w:val="00B31DEE"/>
    <w:rsid w:val="00B87ADD"/>
    <w:rsid w:val="00C40DEC"/>
    <w:rsid w:val="00CE27BD"/>
    <w:rsid w:val="00D6255D"/>
    <w:rsid w:val="00DA5F6C"/>
    <w:rsid w:val="00DD5234"/>
    <w:rsid w:val="00DE0C92"/>
    <w:rsid w:val="00E0198F"/>
    <w:rsid w:val="00E04E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4CBB7"/>
  <w14:defaultImageDpi w14:val="0"/>
  <w15:docId w15:val="{160C1402-58DE-405D-BD45-B0229F33B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0DEC"/>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1481</Words>
  <Characters>8447</Characters>
  <Application>Microsoft Office Word</Application>
  <DocSecurity>0</DocSecurity>
  <Lines>70</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Оболенцева Елена Евгеньевна</cp:lastModifiedBy>
  <cp:revision>2</cp:revision>
  <dcterms:created xsi:type="dcterms:W3CDTF">2026-02-05T08:21:00Z</dcterms:created>
  <dcterms:modified xsi:type="dcterms:W3CDTF">2026-02-05T08:21:00Z</dcterms:modified>
</cp:coreProperties>
</file>